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601" w:right="231"/>
        <w:jc w:val="center"/>
        <w:rPr>
          <w:rFonts w:ascii="Times New Roman Regular" w:hAnsi="Times New Roman Regular" w:eastAsia="华文中宋" w:cs="Times New Roman Regular"/>
          <w:color w:val="000000"/>
          <w:sz w:val="72"/>
          <w:szCs w:val="72"/>
        </w:rPr>
      </w:pPr>
    </w:p>
    <w:p>
      <w:pPr>
        <w:spacing w:line="360" w:lineRule="auto"/>
        <w:ind w:left="601" w:right="231"/>
        <w:jc w:val="center"/>
        <w:rPr>
          <w:rFonts w:ascii="Times New Roman Regular" w:hAnsi="Times New Roman Regular" w:eastAsia="黑体" w:cs="Times New Roman Regular"/>
          <w:sz w:val="40"/>
          <w:szCs w:val="22"/>
        </w:rPr>
      </w:pPr>
      <w:bookmarkStart w:id="0" w:name="_Hlk154736294"/>
      <w:bookmarkEnd w:id="0"/>
      <w:r>
        <w:rPr>
          <w:rFonts w:ascii="Times New Roman Regular" w:hAnsi="Times New Roman Regular" w:eastAsia="华文中宋" w:cs="Times New Roman Regular"/>
          <w:color w:val="000000"/>
          <w:sz w:val="72"/>
          <w:szCs w:val="72"/>
        </w:rPr>
        <w:drawing>
          <wp:inline distT="0" distB="0" distL="0" distR="0">
            <wp:extent cx="3600450" cy="419100"/>
            <wp:effectExtent l="0" t="0" r="0" b="0"/>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海工程技术大学"/>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600450" cy="419100"/>
                    </a:xfrm>
                    <a:prstGeom prst="rect">
                      <a:avLst/>
                    </a:prstGeom>
                    <a:noFill/>
                    <a:ln>
                      <a:noFill/>
                    </a:ln>
                  </pic:spPr>
                </pic:pic>
              </a:graphicData>
            </a:graphic>
          </wp:inline>
        </w:drawing>
      </w:r>
    </w:p>
    <w:p>
      <w:pPr>
        <w:spacing w:line="360" w:lineRule="auto"/>
        <w:ind w:left="595" w:right="231"/>
        <w:jc w:val="center"/>
        <w:rPr>
          <w:rFonts w:ascii="Times New Roman Regular" w:hAnsi="Times New Roman Regular" w:eastAsia="微软雅黑" w:cs="Times New Roman Regular"/>
          <w:sz w:val="36"/>
          <w:szCs w:val="22"/>
        </w:rPr>
      </w:pPr>
    </w:p>
    <w:p>
      <w:pPr>
        <w:spacing w:line="360" w:lineRule="auto"/>
        <w:ind w:left="595" w:right="231"/>
        <w:jc w:val="center"/>
        <w:rPr>
          <w:rFonts w:ascii="Times New Roman Regular" w:hAnsi="Times New Roman Regular" w:cs="Times New Roman Regular"/>
        </w:rPr>
      </w:pPr>
      <w:r>
        <w:rPr>
          <w:rFonts w:ascii="Times New Roman Regular" w:hAnsi="Times New Roman Regular" w:eastAsia="微软雅黑" w:cs="Times New Roman Regular"/>
          <w:sz w:val="36"/>
          <w:szCs w:val="22"/>
        </w:rPr>
        <w:t>物流管理专业</w:t>
      </w:r>
    </w:p>
    <w:p>
      <w:pPr>
        <w:spacing w:line="360" w:lineRule="auto"/>
        <w:ind w:left="601" w:right="231"/>
        <w:jc w:val="center"/>
        <w:rPr>
          <w:rFonts w:ascii="Times New Roman Regular" w:hAnsi="Times New Roman Regular" w:eastAsia="黑体" w:cs="Times New Roman Regular"/>
          <w:sz w:val="40"/>
          <w:szCs w:val="22"/>
        </w:rPr>
      </w:pPr>
      <w:r>
        <w:rPr>
          <w:rFonts w:ascii="Times New Roman Regular" w:hAnsi="Times New Roman Regular" w:eastAsia="黑体" w:cs="Times New Roman Regular"/>
          <w:sz w:val="40"/>
          <w:szCs w:val="22"/>
        </w:rPr>
        <w:t>2022-2023学年本科教学质量报告</w:t>
      </w:r>
    </w:p>
    <w:p>
      <w:pPr>
        <w:spacing w:line="360" w:lineRule="auto"/>
        <w:ind w:left="601" w:right="231"/>
        <w:jc w:val="center"/>
        <w:rPr>
          <w:rFonts w:ascii="Times New Roman Regular" w:hAnsi="Times New Roman Regular" w:eastAsia="黑体" w:cs="Times New Roman Regular"/>
          <w:sz w:val="20"/>
          <w:szCs w:val="20"/>
        </w:rPr>
      </w:pPr>
    </w:p>
    <w:p>
      <w:pPr>
        <w:spacing w:line="360" w:lineRule="auto"/>
        <w:ind w:left="601" w:right="232"/>
        <w:jc w:val="center"/>
        <w:rPr>
          <w:rFonts w:ascii="Times New Roman Regular" w:hAnsi="Times New Roman Regular" w:cs="Times New Roman Regular"/>
        </w:rPr>
      </w:pPr>
      <w:r>
        <w:rPr>
          <w:rFonts w:ascii="Times New Roman Regular" w:hAnsi="Times New Roman Regular" w:eastAsia="微软雅黑" w:cs="Times New Roman Regular"/>
          <w:color w:val="333333"/>
          <w:sz w:val="15"/>
          <w:szCs w:val="15"/>
        </w:rPr>
        <w:drawing>
          <wp:inline distT="0" distB="0" distL="0" distR="0">
            <wp:extent cx="1800225" cy="1800225"/>
            <wp:effectExtent l="0" t="0" r="9525" b="9525"/>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00225" cy="1800225"/>
                    </a:xfrm>
                    <a:prstGeom prst="rect">
                      <a:avLst/>
                    </a:prstGeom>
                    <a:noFill/>
                    <a:ln>
                      <a:noFill/>
                    </a:ln>
                  </pic:spPr>
                </pic:pic>
              </a:graphicData>
            </a:graphic>
          </wp:inline>
        </w:drawing>
      </w:r>
    </w:p>
    <w:p>
      <w:pPr>
        <w:pStyle w:val="24"/>
        <w:spacing w:before="98" w:beforeAutospacing="0" w:after="0" w:afterAutospacing="0" w:line="360" w:lineRule="auto"/>
        <w:ind w:left="597" w:right="231"/>
        <w:jc w:val="center"/>
        <w:rPr>
          <w:rFonts w:ascii="Times New Roman Regular" w:hAnsi="Times New Roman Regular" w:cs="Times New Roman Regular"/>
        </w:rPr>
      </w:pPr>
    </w:p>
    <w:tbl>
      <w:tblPr>
        <w:tblStyle w:val="17"/>
        <w:tblW w:w="0" w:type="auto"/>
        <w:jc w:val="center"/>
        <w:tblLayout w:type="fixed"/>
        <w:tblCellMar>
          <w:top w:w="0" w:type="dxa"/>
          <w:left w:w="0" w:type="dxa"/>
          <w:bottom w:w="0" w:type="dxa"/>
          <w:right w:w="0" w:type="dxa"/>
        </w:tblCellMar>
      </w:tblPr>
      <w:tblGrid>
        <w:gridCol w:w="6880"/>
      </w:tblGrid>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360" w:lineRule="auto"/>
              <w:ind w:firstLine="900" w:firstLineChars="300"/>
              <w:jc w:val="center"/>
              <w:rPr>
                <w:rFonts w:ascii="Times New Roman Regular" w:hAnsi="Times New Roman Regular" w:eastAsia="微软雅黑" w:cs="Times New Roman Regular"/>
                <w:color w:val="333333"/>
                <w:sz w:val="15"/>
                <w:szCs w:val="15"/>
              </w:rPr>
            </w:pPr>
            <w:r>
              <w:rPr>
                <w:rFonts w:ascii="Times New Roman Regular" w:hAnsi="Times New Roman Regular" w:eastAsia="楷体" w:cs="Times New Roman Regular"/>
                <w:color w:val="000000"/>
                <w:sz w:val="30"/>
                <w:szCs w:val="30"/>
              </w:rPr>
              <w:t>专业代码：</w:t>
            </w:r>
            <w:r>
              <w:rPr>
                <w:rFonts w:ascii="Times New Roman Regular" w:hAnsi="Times New Roman Regular" w:cs="Times New Roman Regular"/>
                <w:i/>
                <w:iCs/>
                <w:color w:val="000000"/>
                <w:sz w:val="30"/>
                <w:szCs w:val="30"/>
                <w:u w:val="single"/>
              </w:rPr>
              <w:t xml:space="preserve"> </w:t>
            </w:r>
            <w:r>
              <w:rPr>
                <w:rFonts w:ascii="Times New Roman Regular" w:hAnsi="Times New Roman Regular" w:cs="Times New Roman Regular"/>
                <w:color w:val="000000"/>
                <w:sz w:val="30"/>
                <w:szCs w:val="30"/>
                <w:u w:val="single"/>
              </w:rPr>
              <w:t xml:space="preserve">120601 </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360" w:lineRule="auto"/>
              <w:ind w:firstLine="900"/>
              <w:jc w:val="center"/>
              <w:rPr>
                <w:rFonts w:ascii="Times New Roman Regular" w:hAnsi="Times New Roman Regular" w:eastAsia="微软雅黑" w:cs="Times New Roman Regular"/>
                <w:color w:val="333333"/>
                <w:sz w:val="15"/>
                <w:szCs w:val="15"/>
              </w:rPr>
            </w:pPr>
            <w:r>
              <w:rPr>
                <w:rFonts w:ascii="Times New Roman Regular" w:hAnsi="Times New Roman Regular" w:eastAsia="楷体" w:cs="Times New Roman Regular"/>
                <w:color w:val="000000"/>
                <w:sz w:val="30"/>
                <w:szCs w:val="30"/>
              </w:rPr>
              <w:t>专业负责人：</w:t>
            </w:r>
            <w:r>
              <w:rPr>
                <w:rFonts w:ascii="Times New Roman Regular" w:hAnsi="Times New Roman Regular" w:eastAsia="楷体" w:cs="Times New Roman Regular"/>
                <w:color w:val="000000"/>
                <w:sz w:val="30"/>
                <w:szCs w:val="30"/>
                <w:u w:val="single"/>
              </w:rPr>
              <w:t xml:space="preserve">   </w:t>
            </w:r>
            <w:r>
              <w:rPr>
                <w:rFonts w:ascii="Times New Roman Regular" w:hAnsi="Times New Roman Regular" w:eastAsia="微软雅黑" w:cs="Times New Roman Regular"/>
                <w:color w:val="000000"/>
                <w:sz w:val="30"/>
                <w:szCs w:val="30"/>
                <w:u w:val="single"/>
              </w:rPr>
              <w:t>刘峥   （签字）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360" w:lineRule="auto"/>
              <w:ind w:firstLine="900"/>
              <w:jc w:val="center"/>
              <w:rPr>
                <w:rFonts w:ascii="Times New Roman Regular" w:hAnsi="Times New Roman Regular" w:eastAsia="微软雅黑" w:cs="Times New Roman Regular"/>
                <w:color w:val="333333"/>
                <w:sz w:val="15"/>
                <w:szCs w:val="15"/>
              </w:rPr>
            </w:pPr>
            <w:r>
              <w:rPr>
                <w:rFonts w:ascii="Times New Roman Regular" w:hAnsi="Times New Roman Regular" w:eastAsia="楷体" w:cs="Times New Roman Regular"/>
                <w:color w:val="000000"/>
                <w:sz w:val="30"/>
                <w:szCs w:val="30"/>
              </w:rPr>
              <w:t>教学院长：</w:t>
            </w:r>
            <w:r>
              <w:rPr>
                <w:rFonts w:ascii="Times New Roman Regular" w:hAnsi="Times New Roman Regular" w:eastAsia="楷体" w:cs="Times New Roman Regular"/>
                <w:color w:val="000000"/>
                <w:sz w:val="30"/>
                <w:szCs w:val="30"/>
                <w:u w:val="single"/>
              </w:rPr>
              <w:t xml:space="preserve">  </w:t>
            </w:r>
            <w:r>
              <w:rPr>
                <w:rFonts w:ascii="Times New Roman Regular" w:hAnsi="Times New Roman Regular" w:eastAsia="微软雅黑" w:cs="Times New Roman Regular"/>
                <w:color w:val="000000"/>
                <w:sz w:val="30"/>
                <w:szCs w:val="30"/>
                <w:u w:val="single"/>
              </w:rPr>
              <w:t xml:space="preserve"> 罗娟   （签字）</w:t>
            </w:r>
          </w:p>
        </w:tc>
      </w:tr>
      <w:tr>
        <w:tblPrEx>
          <w:tblCellMar>
            <w:top w:w="0" w:type="dxa"/>
            <w:left w:w="0" w:type="dxa"/>
            <w:bottom w:w="0" w:type="dxa"/>
            <w:right w:w="0" w:type="dxa"/>
          </w:tblCellMar>
        </w:tblPrEx>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360" w:lineRule="auto"/>
              <w:ind w:firstLine="900"/>
              <w:jc w:val="center"/>
              <w:rPr>
                <w:rFonts w:ascii="Times New Roman Regular" w:hAnsi="Times New Roman Regular" w:eastAsia="微软雅黑" w:cs="Times New Roman Regular"/>
                <w:color w:val="333333"/>
                <w:sz w:val="15"/>
                <w:szCs w:val="15"/>
              </w:rPr>
            </w:pPr>
            <w:r>
              <w:rPr>
                <w:rFonts w:ascii="Times New Roman Regular" w:hAnsi="Times New Roman Regular" w:eastAsia="楷体" w:cs="Times New Roman Regular"/>
                <w:color w:val="000000"/>
                <w:sz w:val="30"/>
                <w:szCs w:val="30"/>
              </w:rPr>
              <w:t>学院院长：</w:t>
            </w:r>
            <w:r>
              <w:rPr>
                <w:rFonts w:ascii="Times New Roman Regular" w:hAnsi="Times New Roman Regular" w:eastAsia="楷体" w:cs="Times New Roman Regular"/>
                <w:color w:val="000000"/>
                <w:sz w:val="30"/>
                <w:szCs w:val="30"/>
                <w:u w:val="single"/>
              </w:rPr>
              <w:t xml:space="preserve">   </w:t>
            </w:r>
            <w:r>
              <w:rPr>
                <w:rFonts w:ascii="Times New Roman Regular" w:hAnsi="Times New Roman Regular" w:eastAsia="微软雅黑" w:cs="Times New Roman Regular"/>
                <w:color w:val="000000"/>
                <w:sz w:val="30"/>
                <w:szCs w:val="30"/>
                <w:u w:val="single"/>
              </w:rPr>
              <w:t>胡斌   （签字）</w:t>
            </w:r>
          </w:p>
        </w:tc>
      </w:tr>
      <w:tr>
        <w:tblPrEx>
          <w:tblCellMar>
            <w:top w:w="0" w:type="dxa"/>
            <w:left w:w="0" w:type="dxa"/>
            <w:bottom w:w="0" w:type="dxa"/>
            <w:right w:w="0" w:type="dxa"/>
          </w:tblCellMar>
        </w:tblPrEx>
        <w:trPr>
          <w:trHeight w:val="481"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360" w:lineRule="auto"/>
              <w:ind w:firstLine="900"/>
              <w:jc w:val="center"/>
              <w:rPr>
                <w:rFonts w:ascii="Times New Roman Regular" w:hAnsi="Times New Roman Regular" w:eastAsia="微软雅黑" w:cs="Times New Roman Regular"/>
                <w:color w:val="333333"/>
                <w:sz w:val="15"/>
                <w:szCs w:val="15"/>
              </w:rPr>
            </w:pPr>
            <w:r>
              <w:rPr>
                <w:rFonts w:ascii="Times New Roman Regular" w:hAnsi="Times New Roman Regular" w:eastAsia="楷体" w:cs="Times New Roman Regular"/>
                <w:color w:val="000000"/>
                <w:sz w:val="30"/>
                <w:szCs w:val="30"/>
              </w:rPr>
              <w:t>学院名称：</w:t>
            </w:r>
            <w:r>
              <w:rPr>
                <w:rFonts w:ascii="Times New Roman Regular" w:hAnsi="Times New Roman Regular" w:eastAsia="微软雅黑" w:cs="Times New Roman Regular"/>
                <w:color w:val="000000"/>
                <w:sz w:val="30"/>
                <w:szCs w:val="30"/>
                <w:u w:val="single"/>
              </w:rPr>
              <w:t>    管理学院   （盖章）</w:t>
            </w:r>
          </w:p>
        </w:tc>
      </w:tr>
    </w:tbl>
    <w:p>
      <w:pPr>
        <w:pStyle w:val="24"/>
        <w:spacing w:before="98" w:beforeAutospacing="0" w:after="0" w:afterAutospacing="0" w:line="360" w:lineRule="auto"/>
        <w:ind w:left="597" w:right="231"/>
        <w:jc w:val="center"/>
        <w:rPr>
          <w:rFonts w:ascii="Times New Roman Regular" w:hAnsi="Times New Roman Regular" w:cs="Times New Roman Regular"/>
        </w:rPr>
      </w:pPr>
    </w:p>
    <w:p>
      <w:pPr>
        <w:pStyle w:val="24"/>
        <w:spacing w:before="98" w:beforeAutospacing="0" w:after="0" w:afterAutospacing="0" w:line="360" w:lineRule="auto"/>
        <w:ind w:left="597" w:right="231"/>
        <w:jc w:val="center"/>
        <w:rPr>
          <w:rFonts w:ascii="Times New Roman Regular" w:hAnsi="Times New Roman Regular" w:cs="Times New Roman Regular"/>
        </w:rPr>
      </w:pPr>
    </w:p>
    <w:p>
      <w:pPr>
        <w:pStyle w:val="24"/>
        <w:spacing w:before="98" w:beforeAutospacing="0" w:after="0" w:afterAutospacing="0" w:line="360" w:lineRule="auto"/>
        <w:ind w:left="597" w:right="231"/>
        <w:jc w:val="center"/>
        <w:rPr>
          <w:rFonts w:ascii="Times New Roman Regular" w:hAnsi="Times New Roman Regular" w:cs="Times New Roman Regular"/>
        </w:rPr>
      </w:pPr>
    </w:p>
    <w:p>
      <w:pPr>
        <w:pStyle w:val="24"/>
        <w:spacing w:before="98" w:beforeAutospacing="0" w:after="0" w:afterAutospacing="0" w:line="360" w:lineRule="auto"/>
        <w:ind w:left="597" w:right="231"/>
        <w:jc w:val="center"/>
        <w:rPr>
          <w:rFonts w:ascii="Times New Roman Regular" w:hAnsi="Times New Roman Regular" w:cs="Times New Roman Regular"/>
        </w:rPr>
      </w:pPr>
      <w:r>
        <w:rPr>
          <w:rFonts w:ascii="Times New Roman Regular" w:hAnsi="Times New Roman Regular" w:cs="Times New Roman Regular"/>
        </w:rPr>
        <w:t>二〇二四年一月</w:t>
      </w:r>
    </w:p>
    <w:p>
      <w:pPr>
        <w:spacing w:line="360" w:lineRule="auto"/>
        <w:rPr>
          <w:rFonts w:ascii="Times New Roman Regular" w:hAnsi="Times New Roman Regular" w:cs="Times New Roman Regular"/>
        </w:rPr>
      </w:pPr>
      <w:r>
        <w:rPr>
          <w:rFonts w:ascii="Times New Roman Regular" w:hAnsi="Times New Roman Regular" w:cs="Times New Roman Regular"/>
        </w:rPr>
        <w:br w:type="page"/>
      </w:r>
    </w:p>
    <w:p>
      <w:pPr>
        <w:spacing w:line="360" w:lineRule="auto"/>
        <w:jc w:val="center"/>
        <w:rPr>
          <w:rFonts w:ascii="Times New Roman Regular" w:hAnsi="Times New Roman Regular" w:eastAsia="黑体" w:cs="Times New Roman Regular"/>
          <w:sz w:val="32"/>
          <w:szCs w:val="32"/>
        </w:rPr>
      </w:pPr>
      <w:r>
        <w:rPr>
          <w:rFonts w:ascii="Times New Roman Regular" w:hAnsi="Times New Roman Regular" w:eastAsia="黑体" w:cs="Times New Roman Regular"/>
          <w:sz w:val="32"/>
          <w:szCs w:val="32"/>
          <w:lang w:val="zh-CN"/>
        </w:rPr>
        <w:t>目录</w:t>
      </w:r>
    </w:p>
    <w:p>
      <w:pPr>
        <w:pStyle w:val="15"/>
        <w:tabs>
          <w:tab w:val="right" w:pos="3200"/>
          <w:tab w:val="right" w:leader="dot" w:pos="8306"/>
        </w:tabs>
        <w:spacing w:line="360" w:lineRule="auto"/>
        <w:ind w:left="480"/>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TOC \o "1-3" \h \z \u </w:instrText>
      </w:r>
      <w:r>
        <w:rPr>
          <w:rFonts w:ascii="Times New Roman Regular" w:hAnsi="Times New Roman Regular" w:cs="Times New Roman Regular"/>
        </w:rPr>
        <w:fldChar w:fldCharType="separate"/>
      </w:r>
    </w:p>
    <w:p>
      <w:pPr>
        <w:pStyle w:val="15"/>
        <w:tabs>
          <w:tab w:val="right" w:leader="dot" w:pos="8306"/>
        </w:tabs>
        <w:spacing w:line="360" w:lineRule="auto"/>
        <w:ind w:left="480"/>
        <w:rPr>
          <w:rFonts w:ascii="Times New Roman Regular" w:hAnsi="Times New Roman Regular" w:cs="Times New Roman Regular"/>
        </w:rPr>
      </w:pPr>
      <w:r>
        <w:fldChar w:fldCharType="begin"/>
      </w:r>
      <w:r>
        <w:instrText xml:space="preserve"> HYPERLINK \l "_Toc1048225959" </w:instrText>
      </w:r>
      <w:r>
        <w:fldChar w:fldCharType="separate"/>
      </w:r>
      <w:r>
        <w:rPr>
          <w:rFonts w:ascii="Times New Roman Regular" w:hAnsi="Times New Roman Regular" w:cs="Times New Roman Regular"/>
          <w:szCs w:val="28"/>
        </w:rPr>
        <w:t>1.专业概况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_Toc1048225959 \h </w:instrText>
      </w:r>
      <w:r>
        <w:rPr>
          <w:rFonts w:ascii="Times New Roman Regular" w:hAnsi="Times New Roman Regular" w:cs="Times New Roman Regular"/>
        </w:rPr>
        <w:fldChar w:fldCharType="separate"/>
      </w:r>
      <w:r>
        <w:rPr>
          <w:rFonts w:ascii="Times New Roman Regular" w:hAnsi="Times New Roman Regular" w:cs="Times New Roman Regular"/>
        </w:rPr>
        <w:t>5</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"_Toc1725336572" </w:instrText>
      </w:r>
      <w:r>
        <w:fldChar w:fldCharType="separate"/>
      </w:r>
      <w:r>
        <w:rPr>
          <w:rFonts w:ascii="Times New Roman Regular" w:hAnsi="Times New Roman Regular" w:cs="Times New Roman Regular"/>
          <w:bCs/>
        </w:rPr>
        <w:t>1.1专业设置情况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_Toc1725336572 \h </w:instrText>
      </w:r>
      <w:r>
        <w:rPr>
          <w:rFonts w:ascii="Times New Roman Regular" w:hAnsi="Times New Roman Regular" w:cs="Times New Roman Regular"/>
        </w:rPr>
        <w:fldChar w:fldCharType="separate"/>
      </w:r>
      <w:r>
        <w:rPr>
          <w:rFonts w:ascii="Times New Roman Regular" w:hAnsi="Times New Roman Regular" w:cs="Times New Roman Regular"/>
        </w:rPr>
        <w:t>6</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"_Toc260080163" </w:instrText>
      </w:r>
      <w:r>
        <w:fldChar w:fldCharType="separate"/>
      </w:r>
      <w:r>
        <w:rPr>
          <w:rFonts w:ascii="Times New Roman Regular" w:hAnsi="Times New Roman Regular" w:cs="Times New Roman Regular"/>
          <w:bCs/>
        </w:rPr>
        <w:t>1.2人才培养目标</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_Toc260080163 \h </w:instrText>
      </w:r>
      <w:r>
        <w:rPr>
          <w:rFonts w:ascii="Times New Roman Regular" w:hAnsi="Times New Roman Regular" w:cs="Times New Roman Regular"/>
        </w:rPr>
        <w:fldChar w:fldCharType="separate"/>
      </w:r>
      <w:r>
        <w:rPr>
          <w:rFonts w:ascii="Times New Roman Regular" w:hAnsi="Times New Roman Regular" w:cs="Times New Roman Regular"/>
        </w:rPr>
        <w:t>7</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15"/>
        <w:tabs>
          <w:tab w:val="right" w:leader="dot" w:pos="8306"/>
        </w:tabs>
        <w:spacing w:line="360" w:lineRule="auto"/>
        <w:ind w:left="480"/>
        <w:rPr>
          <w:rFonts w:ascii="Times New Roman Regular" w:hAnsi="Times New Roman Regular" w:cs="Times New Roman Regular"/>
        </w:rPr>
      </w:pPr>
      <w:r>
        <w:fldChar w:fldCharType="begin"/>
      </w:r>
      <w:r>
        <w:instrText xml:space="preserve"> HYPERLINK \l "_Toc1038077896" </w:instrText>
      </w:r>
      <w:r>
        <w:fldChar w:fldCharType="separate"/>
      </w:r>
      <w:r>
        <w:rPr>
          <w:rFonts w:ascii="Times New Roman Regular" w:hAnsi="Times New Roman Regular" w:cs="Times New Roman Regular"/>
          <w:szCs w:val="28"/>
        </w:rPr>
        <w:t>2.毕业要求</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_Toc1038077896 \h </w:instrText>
      </w:r>
      <w:r>
        <w:rPr>
          <w:rFonts w:ascii="Times New Roman Regular" w:hAnsi="Times New Roman Regular" w:cs="Times New Roman Regular"/>
        </w:rPr>
        <w:fldChar w:fldCharType="separate"/>
      </w:r>
      <w:r>
        <w:rPr>
          <w:rFonts w:ascii="Times New Roman Regular" w:hAnsi="Times New Roman Regular" w:cs="Times New Roman Regular"/>
        </w:rPr>
        <w:t>8</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15"/>
        <w:tabs>
          <w:tab w:val="right" w:leader="dot" w:pos="8306"/>
        </w:tabs>
        <w:spacing w:line="360" w:lineRule="auto"/>
        <w:ind w:left="480"/>
        <w:rPr>
          <w:rFonts w:ascii="Times New Roman Regular" w:hAnsi="Times New Roman Regular" w:cs="Times New Roman Regular"/>
        </w:rPr>
      </w:pPr>
      <w:r>
        <w:fldChar w:fldCharType="begin"/>
      </w:r>
      <w:r>
        <w:instrText xml:space="preserve"> HYPERLINK \l "_Toc818049844" </w:instrText>
      </w:r>
      <w:r>
        <w:fldChar w:fldCharType="separate"/>
      </w:r>
      <w:r>
        <w:rPr>
          <w:rFonts w:ascii="Times New Roman Regular" w:hAnsi="Times New Roman Regular" w:cs="Times New Roman Regular"/>
          <w:szCs w:val="28"/>
        </w:rPr>
        <w:t>3.培养情况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_Toc818049844 \h </w:instrText>
      </w:r>
      <w:r>
        <w:rPr>
          <w:rFonts w:ascii="Times New Roman Regular" w:hAnsi="Times New Roman Regular" w:cs="Times New Roman Regular"/>
        </w:rPr>
        <w:fldChar w:fldCharType="separate"/>
      </w:r>
      <w:r>
        <w:rPr>
          <w:rFonts w:ascii="Times New Roman Regular" w:hAnsi="Times New Roman Regular" w:cs="Times New Roman Regular"/>
        </w:rPr>
        <w:t>9</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"_Toc773420014" </w:instrText>
      </w:r>
      <w:r>
        <w:fldChar w:fldCharType="separate"/>
      </w:r>
      <w:r>
        <w:rPr>
          <w:rFonts w:ascii="Times New Roman Regular" w:hAnsi="Times New Roman Regular" w:cs="Times New Roman Regular"/>
          <w:bCs/>
        </w:rPr>
        <w:t>3.1专业建设情况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_Toc773420014 \h </w:instrText>
      </w:r>
      <w:r>
        <w:rPr>
          <w:rFonts w:ascii="Times New Roman Regular" w:hAnsi="Times New Roman Regular" w:cs="Times New Roman Regular"/>
        </w:rPr>
        <w:fldChar w:fldCharType="separate"/>
      </w:r>
      <w:r>
        <w:rPr>
          <w:rFonts w:ascii="Times New Roman Regular" w:hAnsi="Times New Roman Regular" w:cs="Times New Roman Regular"/>
        </w:rPr>
        <w:t>9</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"_Toc151660007" </w:instrText>
      </w:r>
      <w:r>
        <w:fldChar w:fldCharType="separate"/>
      </w:r>
      <w:r>
        <w:rPr>
          <w:rFonts w:ascii="Times New Roman Regular" w:hAnsi="Times New Roman Regular" w:cs="Times New Roman Regular"/>
          <w:bCs/>
        </w:rPr>
        <w:t>3.2专业教学计划</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_Toc151660007 \h </w:instrText>
      </w:r>
      <w:r>
        <w:rPr>
          <w:rFonts w:ascii="Times New Roman Regular" w:hAnsi="Times New Roman Regular" w:cs="Times New Roman Regular"/>
        </w:rPr>
        <w:fldChar w:fldCharType="separate"/>
      </w:r>
      <w:r>
        <w:rPr>
          <w:rFonts w:ascii="Times New Roman Regular" w:hAnsi="Times New Roman Regular" w:cs="Times New Roman Regular"/>
        </w:rPr>
        <w:t>11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"_Toc2034132307" </w:instrText>
      </w:r>
      <w:r>
        <w:fldChar w:fldCharType="separate"/>
      </w:r>
      <w:r>
        <w:rPr>
          <w:rFonts w:ascii="Times New Roman Regular" w:hAnsi="Times New Roman Regular" w:cs="Times New Roman Regular"/>
          <w:bCs/>
        </w:rPr>
        <w:t>3.3专业课开设情况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_Toc2034132307 \h </w:instrText>
      </w:r>
      <w:r>
        <w:rPr>
          <w:rFonts w:ascii="Times New Roman Regular" w:hAnsi="Times New Roman Regular" w:cs="Times New Roman Regular"/>
        </w:rPr>
        <w:fldChar w:fldCharType="separate"/>
      </w:r>
      <w:r>
        <w:rPr>
          <w:rFonts w:ascii="Times New Roman Regular" w:hAnsi="Times New Roman Regular" w:cs="Times New Roman Regular"/>
        </w:rPr>
        <w:t>11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"_Toc1869507156" </w:instrText>
      </w:r>
      <w:r>
        <w:fldChar w:fldCharType="separate"/>
      </w:r>
      <w:r>
        <w:rPr>
          <w:rFonts w:ascii="Times New Roman Regular" w:hAnsi="Times New Roman Regular" w:cs="Times New Roman Regular"/>
          <w:bCs/>
        </w:rPr>
        <w:t>3.4专业课课堂规模</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_Toc1869507156 \h </w:instrText>
      </w:r>
      <w:r>
        <w:rPr>
          <w:rFonts w:ascii="Times New Roman Regular" w:hAnsi="Times New Roman Regular" w:cs="Times New Roman Regular"/>
        </w:rPr>
        <w:fldChar w:fldCharType="separate"/>
      </w:r>
      <w:r>
        <w:rPr>
          <w:rFonts w:ascii="Times New Roman Regular" w:hAnsi="Times New Roman Regular" w:cs="Times New Roman Regular"/>
        </w:rPr>
        <w:t>12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"_Toc973531635" </w:instrText>
      </w:r>
      <w:r>
        <w:fldChar w:fldCharType="separate"/>
      </w:r>
      <w:r>
        <w:rPr>
          <w:rFonts w:ascii="Times New Roman Regular" w:hAnsi="Times New Roman Regular" w:cs="Times New Roman Regular"/>
          <w:bCs/>
        </w:rPr>
        <w:t>3.5专业的核心课程情况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_Toc973531635 \h </w:instrText>
      </w:r>
      <w:r>
        <w:rPr>
          <w:rFonts w:ascii="Times New Roman Regular" w:hAnsi="Times New Roman Regular" w:cs="Times New Roman Regular"/>
        </w:rPr>
        <w:fldChar w:fldCharType="separate"/>
      </w:r>
      <w:r>
        <w:rPr>
          <w:rFonts w:ascii="Times New Roman Regular" w:hAnsi="Times New Roman Regular" w:cs="Times New Roman Regular"/>
        </w:rPr>
        <w:t>12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"_Toc468282952" </w:instrText>
      </w:r>
      <w:r>
        <w:fldChar w:fldCharType="separate"/>
      </w:r>
      <w:r>
        <w:rPr>
          <w:rFonts w:ascii="Times New Roman Regular" w:hAnsi="Times New Roman Regular" w:cs="Times New Roman Regular"/>
          <w:bCs/>
        </w:rPr>
        <w:t>3.6实验教学情况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_Toc468282952 \h </w:instrText>
      </w:r>
      <w:r>
        <w:rPr>
          <w:rFonts w:ascii="Times New Roman Regular" w:hAnsi="Times New Roman Regular" w:cs="Times New Roman Regular"/>
        </w:rPr>
        <w:fldChar w:fldCharType="separate"/>
      </w:r>
      <w:r>
        <w:rPr>
          <w:rFonts w:ascii="Times New Roman Regular" w:hAnsi="Times New Roman Regular" w:cs="Times New Roman Regular"/>
        </w:rPr>
        <w:t>13</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"_Toc2051491656" </w:instrText>
      </w:r>
      <w:r>
        <w:fldChar w:fldCharType="separate"/>
      </w:r>
      <w:r>
        <w:rPr>
          <w:rFonts w:ascii="Times New Roman Regular" w:hAnsi="Times New Roman Regular" w:cs="Times New Roman Regular"/>
          <w:bCs/>
        </w:rPr>
        <w:t>3.7实践教学情况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_Toc2051491656 \h </w:instrText>
      </w:r>
      <w:r>
        <w:rPr>
          <w:rFonts w:ascii="Times New Roman Regular" w:hAnsi="Times New Roman Regular" w:cs="Times New Roman Regular"/>
        </w:rPr>
        <w:fldChar w:fldCharType="separate"/>
      </w:r>
      <w:r>
        <w:rPr>
          <w:rFonts w:ascii="Times New Roman Regular" w:hAnsi="Times New Roman Regular" w:cs="Times New Roman Regular"/>
        </w:rPr>
        <w:t>13</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"_Toc1570309807" </w:instrText>
      </w:r>
      <w:r>
        <w:fldChar w:fldCharType="separate"/>
      </w:r>
      <w:r>
        <w:rPr>
          <w:rFonts w:ascii="Times New Roman Regular" w:hAnsi="Times New Roman Regular" w:cs="Times New Roman Regular"/>
          <w:bCs/>
        </w:rPr>
        <w:t>3.8创新创业教育</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_Toc1570309807 \h </w:instrText>
      </w:r>
      <w:r>
        <w:rPr>
          <w:rFonts w:ascii="Times New Roman Regular" w:hAnsi="Times New Roman Regular" w:cs="Times New Roman Regular"/>
        </w:rPr>
        <w:fldChar w:fldCharType="separate"/>
      </w:r>
      <w:r>
        <w:rPr>
          <w:rFonts w:ascii="Times New Roman Regular" w:hAnsi="Times New Roman Regular" w:cs="Times New Roman Regular"/>
        </w:rPr>
        <w:t>14</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"_Toc1770388266" </w:instrText>
      </w:r>
      <w:r>
        <w:fldChar w:fldCharType="separate"/>
      </w:r>
      <w:r>
        <w:rPr>
          <w:rFonts w:ascii="Times New Roman Regular" w:hAnsi="Times New Roman Regular" w:cs="Times New Roman Regular"/>
          <w:bCs/>
        </w:rPr>
        <w:t>3.9学生毕业综合训练情况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_Toc1770388266 \h </w:instrText>
      </w:r>
      <w:r>
        <w:rPr>
          <w:rFonts w:ascii="Times New Roman Regular" w:hAnsi="Times New Roman Regular" w:cs="Times New Roman Regular"/>
        </w:rPr>
        <w:fldChar w:fldCharType="separate"/>
      </w:r>
      <w:r>
        <w:rPr>
          <w:rFonts w:ascii="Times New Roman Regular" w:hAnsi="Times New Roman Regular" w:cs="Times New Roman Regular"/>
        </w:rPr>
        <w:t>15</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"_Toc1529657477" </w:instrText>
      </w:r>
      <w:r>
        <w:fldChar w:fldCharType="separate"/>
      </w:r>
      <w:r>
        <w:rPr>
          <w:rFonts w:ascii="Times New Roman Regular" w:hAnsi="Times New Roman Regular" w:cs="Times New Roman Regular"/>
          <w:bCs/>
        </w:rPr>
        <w:t>3.10教学改革</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_Toc1529657477 \h </w:instrText>
      </w:r>
      <w:r>
        <w:rPr>
          <w:rFonts w:ascii="Times New Roman Regular" w:hAnsi="Times New Roman Regular" w:cs="Times New Roman Regular"/>
        </w:rPr>
        <w:fldChar w:fldCharType="separate"/>
      </w:r>
      <w:r>
        <w:rPr>
          <w:rFonts w:ascii="Times New Roman Regular" w:hAnsi="Times New Roman Regular" w:cs="Times New Roman Regular"/>
        </w:rPr>
        <w:t>16</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15"/>
        <w:tabs>
          <w:tab w:val="right" w:leader="dot" w:pos="8306"/>
        </w:tabs>
        <w:spacing w:line="360" w:lineRule="auto"/>
        <w:ind w:left="480"/>
        <w:rPr>
          <w:rFonts w:ascii="Times New Roman Regular" w:hAnsi="Times New Roman Regular" w:cs="Times New Roman Regular"/>
        </w:rPr>
      </w:pPr>
      <w:r>
        <w:fldChar w:fldCharType="begin"/>
      </w:r>
      <w:r>
        <w:instrText xml:space="preserve"> HYPERLINK \l "_Toc1426477702" </w:instrText>
      </w:r>
      <w:r>
        <w:fldChar w:fldCharType="separate"/>
      </w:r>
      <w:r>
        <w:rPr>
          <w:rFonts w:ascii="Times New Roman Regular" w:hAnsi="Times New Roman Regular" w:cs="Times New Roman Regular"/>
          <w:szCs w:val="28"/>
        </w:rPr>
        <w:t>4.教师队伍</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_Toc1426477702 \h </w:instrText>
      </w:r>
      <w:r>
        <w:rPr>
          <w:rFonts w:ascii="Times New Roman Regular" w:hAnsi="Times New Roman Regular" w:cs="Times New Roman Regular"/>
        </w:rPr>
        <w:fldChar w:fldCharType="separate"/>
      </w:r>
      <w:r>
        <w:rPr>
          <w:rFonts w:ascii="Times New Roman Regular" w:hAnsi="Times New Roman Regular" w:cs="Times New Roman Regular"/>
        </w:rPr>
        <w:t>18</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"_Toc303302406" </w:instrText>
      </w:r>
      <w:r>
        <w:fldChar w:fldCharType="separate"/>
      </w:r>
      <w:r>
        <w:rPr>
          <w:rFonts w:ascii="Times New Roman Regular" w:hAnsi="Times New Roman Regular" w:cs="Times New Roman Regular"/>
        </w:rPr>
        <w:t>4.1专业教师数量与结构</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_Toc303302406 \h </w:instrText>
      </w:r>
      <w:r>
        <w:rPr>
          <w:rFonts w:ascii="Times New Roman Regular" w:hAnsi="Times New Roman Regular" w:cs="Times New Roman Regular"/>
        </w:rPr>
        <w:fldChar w:fldCharType="separate"/>
      </w:r>
      <w:r>
        <w:rPr>
          <w:rFonts w:ascii="Times New Roman Regular" w:hAnsi="Times New Roman Regular" w:cs="Times New Roman Regular"/>
        </w:rPr>
        <w:t>18</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"_Toc1624843311" </w:instrText>
      </w:r>
      <w:r>
        <w:fldChar w:fldCharType="separate"/>
      </w:r>
      <w:r>
        <w:rPr>
          <w:rFonts w:ascii="Times New Roman Regular" w:hAnsi="Times New Roman Regular" w:cs="Times New Roman Regular"/>
        </w:rPr>
        <w:t>4.2授课师资分析</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_Toc1624843311 \h </w:instrText>
      </w:r>
      <w:r>
        <w:rPr>
          <w:rFonts w:ascii="Times New Roman Regular" w:hAnsi="Times New Roman Regular" w:cs="Times New Roman Regular"/>
        </w:rPr>
        <w:fldChar w:fldCharType="separate"/>
      </w:r>
      <w:r>
        <w:rPr>
          <w:rFonts w:ascii="Times New Roman Regular" w:hAnsi="Times New Roman Regular" w:cs="Times New Roman Regular"/>
        </w:rPr>
        <w:t>19</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"_Toc1339472725" </w:instrText>
      </w:r>
      <w:r>
        <w:fldChar w:fldCharType="separate"/>
      </w:r>
      <w:r>
        <w:rPr>
          <w:rFonts w:ascii="Times New Roman Regular" w:hAnsi="Times New Roman Regular" w:cs="Times New Roman Regular"/>
        </w:rPr>
        <w:t>4.3教师教学科研情况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_Toc1339472725 \h </w:instrText>
      </w:r>
      <w:r>
        <w:rPr>
          <w:rFonts w:ascii="Times New Roman Regular" w:hAnsi="Times New Roman Regular" w:cs="Times New Roman Regular"/>
        </w:rPr>
        <w:fldChar w:fldCharType="separate"/>
      </w:r>
      <w:r>
        <w:rPr>
          <w:rFonts w:ascii="Times New Roman Regular" w:hAnsi="Times New Roman Regular" w:cs="Times New Roman Regular"/>
        </w:rPr>
        <w:t>21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15"/>
        <w:tabs>
          <w:tab w:val="right" w:leader="dot" w:pos="8306"/>
        </w:tabs>
        <w:spacing w:line="360" w:lineRule="auto"/>
        <w:ind w:left="480"/>
        <w:rPr>
          <w:rFonts w:ascii="Times New Roman Regular" w:hAnsi="Times New Roman Regular" w:cs="Times New Roman Regular"/>
        </w:rPr>
      </w:pPr>
      <w:r>
        <w:fldChar w:fldCharType="begin"/>
      </w:r>
      <w:r>
        <w:instrText xml:space="preserve"> HYPERLINK \l "_Toc447017574" </w:instrText>
      </w:r>
      <w:r>
        <w:fldChar w:fldCharType="separate"/>
      </w:r>
      <w:r>
        <w:rPr>
          <w:rFonts w:ascii="Times New Roman Regular" w:hAnsi="Times New Roman Regular" w:cs="Times New Roman Regular"/>
          <w:szCs w:val="28"/>
        </w:rPr>
        <w:t>5.支持条件</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_Toc447017574 \h </w:instrText>
      </w:r>
      <w:r>
        <w:rPr>
          <w:rFonts w:ascii="Times New Roman Regular" w:hAnsi="Times New Roman Regular" w:cs="Times New Roman Regular"/>
        </w:rPr>
        <w:fldChar w:fldCharType="separate"/>
      </w:r>
      <w:r>
        <w:rPr>
          <w:rFonts w:ascii="Times New Roman Regular" w:hAnsi="Times New Roman Regular" w:cs="Times New Roman Regular"/>
        </w:rPr>
        <w:t>22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"_Toc1126569012" </w:instrText>
      </w:r>
      <w:r>
        <w:fldChar w:fldCharType="separate"/>
      </w:r>
      <w:r>
        <w:rPr>
          <w:rFonts w:ascii="Times New Roman Regular" w:hAnsi="Times New Roman Regular" w:cs="Times New Roman Regular"/>
        </w:rPr>
        <w:t>5.1学校生均教学经费情况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_Toc1126569012 \h </w:instrText>
      </w:r>
      <w:r>
        <w:rPr>
          <w:rFonts w:ascii="Times New Roman Regular" w:hAnsi="Times New Roman Regular" w:cs="Times New Roman Regular"/>
        </w:rPr>
        <w:fldChar w:fldCharType="separate"/>
      </w:r>
      <w:r>
        <w:rPr>
          <w:rFonts w:ascii="Times New Roman Regular" w:hAnsi="Times New Roman Regular" w:cs="Times New Roman Regular"/>
        </w:rPr>
        <w:t>22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"_Toc2029552732" </w:instrText>
      </w:r>
      <w:r>
        <w:fldChar w:fldCharType="separate"/>
      </w:r>
      <w:r>
        <w:rPr>
          <w:rFonts w:ascii="Times New Roman Regular" w:hAnsi="Times New Roman Regular" w:cs="Times New Roman Regular"/>
        </w:rPr>
        <w:t>5.2支撑专业实验教学校内场所情况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_Toc2029552732 \h </w:instrText>
      </w:r>
      <w:r>
        <w:rPr>
          <w:rFonts w:ascii="Times New Roman Regular" w:hAnsi="Times New Roman Regular" w:cs="Times New Roman Regular"/>
        </w:rPr>
        <w:fldChar w:fldCharType="separate"/>
      </w:r>
      <w:r>
        <w:rPr>
          <w:rFonts w:ascii="Times New Roman Regular" w:hAnsi="Times New Roman Regular" w:cs="Times New Roman Regular"/>
        </w:rPr>
        <w:t>22</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"_Toc62517776" </w:instrText>
      </w:r>
      <w:r>
        <w:fldChar w:fldCharType="separate"/>
      </w:r>
      <w:r>
        <w:rPr>
          <w:rFonts w:ascii="Times New Roman Regular" w:hAnsi="Times New Roman Regular" w:cs="Times New Roman Regular"/>
        </w:rPr>
        <w:t>5.3校外本科教学实习实训基地情况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_Toc62517776 \h </w:instrText>
      </w:r>
      <w:r>
        <w:rPr>
          <w:rFonts w:ascii="Times New Roman Regular" w:hAnsi="Times New Roman Regular" w:cs="Times New Roman Regular"/>
        </w:rPr>
        <w:fldChar w:fldCharType="separate"/>
      </w:r>
      <w:r>
        <w:rPr>
          <w:rFonts w:ascii="Times New Roman Regular" w:hAnsi="Times New Roman Regular" w:cs="Times New Roman Regular"/>
        </w:rPr>
        <w:t>23</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15"/>
        <w:tabs>
          <w:tab w:val="right" w:leader="dot" w:pos="8306"/>
        </w:tabs>
        <w:spacing w:line="360" w:lineRule="auto"/>
        <w:ind w:left="480"/>
        <w:rPr>
          <w:rFonts w:ascii="Times New Roman Regular" w:hAnsi="Times New Roman Regular" w:cs="Times New Roman Regular"/>
        </w:rPr>
      </w:pPr>
      <w:r>
        <w:fldChar w:fldCharType="begin"/>
      </w:r>
      <w:r>
        <w:instrText xml:space="preserve"> HYPERLINK \l "_Toc616757849" </w:instrText>
      </w:r>
      <w:r>
        <w:fldChar w:fldCharType="separate"/>
      </w:r>
      <w:r>
        <w:rPr>
          <w:rFonts w:ascii="Times New Roman Regular" w:hAnsi="Times New Roman Regular" w:cs="Times New Roman Regular"/>
          <w:szCs w:val="28"/>
        </w:rPr>
        <w:t>6.质量保障</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_Toc616757849 \h </w:instrText>
      </w:r>
      <w:r>
        <w:rPr>
          <w:rFonts w:ascii="Times New Roman Regular" w:hAnsi="Times New Roman Regular" w:cs="Times New Roman Regular"/>
        </w:rPr>
        <w:fldChar w:fldCharType="separate"/>
      </w:r>
      <w:r>
        <w:rPr>
          <w:rFonts w:ascii="Times New Roman Regular" w:hAnsi="Times New Roman Regular" w:cs="Times New Roman Regular"/>
        </w:rPr>
        <w:t>24</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"_Toc2093087721" </w:instrText>
      </w:r>
      <w:r>
        <w:fldChar w:fldCharType="separate"/>
      </w:r>
      <w:r>
        <w:rPr>
          <w:rFonts w:ascii="Times New Roman Regular" w:hAnsi="Times New Roman Regular" w:cs="Times New Roman Regular"/>
        </w:rPr>
        <w:t>6.1质量保障体系</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_Toc2093087721 \h </w:instrText>
      </w:r>
      <w:r>
        <w:rPr>
          <w:rFonts w:ascii="Times New Roman Regular" w:hAnsi="Times New Roman Regular" w:cs="Times New Roman Regular"/>
        </w:rPr>
        <w:fldChar w:fldCharType="separate"/>
      </w:r>
      <w:r>
        <w:rPr>
          <w:rFonts w:ascii="Times New Roman Regular" w:hAnsi="Times New Roman Regular" w:cs="Times New Roman Regular"/>
        </w:rPr>
        <w:t>24</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"_Toc595705340" </w:instrText>
      </w:r>
      <w:r>
        <w:fldChar w:fldCharType="separate"/>
      </w:r>
      <w:r>
        <w:rPr>
          <w:rFonts w:ascii="Times New Roman Regular" w:hAnsi="Times New Roman Regular" w:cs="Times New Roman Regular"/>
        </w:rPr>
        <w:t>6.2质量监控制度及实施办法</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_Toc595705340 \h </w:instrText>
      </w:r>
      <w:r>
        <w:rPr>
          <w:rFonts w:ascii="Times New Roman Regular" w:hAnsi="Times New Roman Regular" w:cs="Times New Roman Regular"/>
        </w:rPr>
        <w:fldChar w:fldCharType="separate"/>
      </w:r>
      <w:r>
        <w:rPr>
          <w:rFonts w:ascii="Times New Roman Regular" w:hAnsi="Times New Roman Regular" w:cs="Times New Roman Regular"/>
        </w:rPr>
        <w:t>24</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"_Toc450887066" </w:instrText>
      </w:r>
      <w:r>
        <w:fldChar w:fldCharType="separate"/>
      </w:r>
      <w:r>
        <w:rPr>
          <w:rFonts w:ascii="Times New Roman Regular" w:hAnsi="Times New Roman Regular" w:cs="Times New Roman Regular"/>
        </w:rPr>
        <w:t>6.3质量评估反馈及持续改进</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_Toc450887066 \h </w:instrText>
      </w:r>
      <w:r>
        <w:rPr>
          <w:rFonts w:ascii="Times New Roman Regular" w:hAnsi="Times New Roman Regular" w:cs="Times New Roman Regular"/>
        </w:rPr>
        <w:fldChar w:fldCharType="separate"/>
      </w:r>
      <w:r>
        <w:rPr>
          <w:rFonts w:ascii="Times New Roman Regular" w:hAnsi="Times New Roman Regular" w:cs="Times New Roman Regular"/>
        </w:rPr>
        <w:t>25</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"_Toc1736611646" </w:instrText>
      </w:r>
      <w:r>
        <w:fldChar w:fldCharType="separate"/>
      </w:r>
      <w:r>
        <w:rPr>
          <w:rFonts w:ascii="Times New Roman Regular" w:hAnsi="Times New Roman Regular" w:cs="Times New Roman Regular"/>
        </w:rPr>
        <w:t>6.4在校生与毕业生满意度</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_Toc1736611646 \h </w:instrText>
      </w:r>
      <w:r>
        <w:rPr>
          <w:rFonts w:ascii="Times New Roman Regular" w:hAnsi="Times New Roman Regular" w:cs="Times New Roman Regular"/>
        </w:rPr>
        <w:fldChar w:fldCharType="separate"/>
      </w:r>
      <w:r>
        <w:rPr>
          <w:rFonts w:ascii="Times New Roman Regular" w:hAnsi="Times New Roman Regular" w:cs="Times New Roman Regular"/>
        </w:rPr>
        <w:t>26</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15"/>
        <w:tabs>
          <w:tab w:val="right" w:leader="dot" w:pos="8306"/>
        </w:tabs>
        <w:spacing w:line="360" w:lineRule="auto"/>
        <w:ind w:left="480"/>
        <w:rPr>
          <w:rFonts w:ascii="Times New Roman Regular" w:hAnsi="Times New Roman Regular" w:cs="Times New Roman Regular"/>
        </w:rPr>
      </w:pPr>
      <w:r>
        <w:fldChar w:fldCharType="begin"/>
      </w:r>
      <w:r>
        <w:instrText xml:space="preserve"> HYPERLINK \l "_Toc781687945" </w:instrText>
      </w:r>
      <w:r>
        <w:fldChar w:fldCharType="separate"/>
      </w:r>
      <w:r>
        <w:rPr>
          <w:rFonts w:ascii="Times New Roman Regular" w:hAnsi="Times New Roman Regular" w:cs="Times New Roman Regular"/>
          <w:bCs/>
          <w:szCs w:val="28"/>
        </w:rPr>
        <w:t>7.学生发展</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_Toc781687945 \h </w:instrText>
      </w:r>
      <w:r>
        <w:rPr>
          <w:rFonts w:ascii="Times New Roman Regular" w:hAnsi="Times New Roman Regular" w:cs="Times New Roman Regular"/>
        </w:rPr>
        <w:fldChar w:fldCharType="separate"/>
      </w:r>
      <w:r>
        <w:rPr>
          <w:rFonts w:ascii="Times New Roman Regular" w:hAnsi="Times New Roman Regular" w:cs="Times New Roman Regular"/>
        </w:rPr>
        <w:t>26</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"_Toc1671822916" </w:instrText>
      </w:r>
      <w:r>
        <w:fldChar w:fldCharType="separate"/>
      </w:r>
      <w:r>
        <w:rPr>
          <w:rFonts w:ascii="Times New Roman Regular" w:hAnsi="Times New Roman Regular" w:cs="Times New Roman Regular"/>
        </w:rPr>
        <w:t>7.1本科在校生数量基本情况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_Toc1671822916 \h </w:instrText>
      </w:r>
      <w:r>
        <w:rPr>
          <w:rFonts w:ascii="Times New Roman Regular" w:hAnsi="Times New Roman Regular" w:cs="Times New Roman Regular"/>
        </w:rPr>
        <w:fldChar w:fldCharType="separate"/>
      </w:r>
      <w:r>
        <w:rPr>
          <w:rFonts w:ascii="Times New Roman Regular" w:hAnsi="Times New Roman Regular" w:cs="Times New Roman Regular"/>
        </w:rPr>
        <w:t>26</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"_Toc651711864" </w:instrText>
      </w:r>
      <w:r>
        <w:fldChar w:fldCharType="separate"/>
      </w:r>
      <w:r>
        <w:rPr>
          <w:rFonts w:ascii="Times New Roman Regular" w:hAnsi="Times New Roman Regular" w:cs="Times New Roman Regular"/>
        </w:rPr>
        <w:t>7.2专业招生录取率和新生报到率</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_Toc651711864 \h </w:instrText>
      </w:r>
      <w:r>
        <w:rPr>
          <w:rFonts w:ascii="Times New Roman Regular" w:hAnsi="Times New Roman Regular" w:cs="Times New Roman Regular"/>
        </w:rPr>
        <w:fldChar w:fldCharType="separate"/>
      </w:r>
      <w:r>
        <w:rPr>
          <w:rFonts w:ascii="Times New Roman Regular" w:hAnsi="Times New Roman Regular" w:cs="Times New Roman Regular"/>
        </w:rPr>
        <w:t>27</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"_Toc1154698548" </w:instrText>
      </w:r>
      <w:r>
        <w:fldChar w:fldCharType="separate"/>
      </w:r>
      <w:r>
        <w:rPr>
          <w:rFonts w:ascii="Times New Roman Regular" w:hAnsi="Times New Roman Regular" w:cs="Times New Roman Regular"/>
        </w:rPr>
        <w:t>7.3毕业生毕业率、学位授予率与去向落实率</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_Toc1154698548 \h </w:instrText>
      </w:r>
      <w:r>
        <w:rPr>
          <w:rFonts w:ascii="Times New Roman Regular" w:hAnsi="Times New Roman Regular" w:cs="Times New Roman Regular"/>
        </w:rPr>
        <w:fldChar w:fldCharType="separate"/>
      </w:r>
      <w:r>
        <w:rPr>
          <w:rFonts w:ascii="Times New Roman Regular" w:hAnsi="Times New Roman Regular" w:cs="Times New Roman Regular"/>
        </w:rPr>
        <w:t>27</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"_Toc208778297" </w:instrText>
      </w:r>
      <w:r>
        <w:fldChar w:fldCharType="separate"/>
      </w:r>
      <w:r>
        <w:rPr>
          <w:rFonts w:ascii="Times New Roman Regular" w:hAnsi="Times New Roman Regular" w:cs="Times New Roman Regular"/>
        </w:rPr>
        <w:t>7.4学风建设情况</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_Toc208778297 \h </w:instrText>
      </w:r>
      <w:r>
        <w:rPr>
          <w:rFonts w:ascii="Times New Roman Regular" w:hAnsi="Times New Roman Regular" w:cs="Times New Roman Regular"/>
        </w:rPr>
        <w:fldChar w:fldCharType="separate"/>
      </w:r>
      <w:r>
        <w:rPr>
          <w:rFonts w:ascii="Times New Roman Regular" w:hAnsi="Times New Roman Regular" w:cs="Times New Roman Regular"/>
        </w:rPr>
        <w:t>27</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15"/>
        <w:tabs>
          <w:tab w:val="right" w:leader="dot" w:pos="8306"/>
        </w:tabs>
        <w:spacing w:line="360" w:lineRule="auto"/>
        <w:ind w:left="480"/>
        <w:rPr>
          <w:rFonts w:ascii="Times New Roman Regular" w:hAnsi="Times New Roman Regular" w:cs="Times New Roman Regular"/>
        </w:rPr>
      </w:pPr>
      <w:r>
        <w:fldChar w:fldCharType="begin"/>
      </w:r>
      <w:r>
        <w:instrText xml:space="preserve"> HYPERLINK \l "_Toc2096042128" </w:instrText>
      </w:r>
      <w:r>
        <w:fldChar w:fldCharType="separate"/>
      </w:r>
      <w:r>
        <w:rPr>
          <w:rFonts w:ascii="Times New Roman Regular" w:hAnsi="Times New Roman Regular" w:cs="Times New Roman Regular"/>
          <w:szCs w:val="28"/>
        </w:rPr>
        <w:t>8.特色发展与案例</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_Toc2096042128 \h </w:instrText>
      </w:r>
      <w:r>
        <w:rPr>
          <w:rFonts w:ascii="Times New Roman Regular" w:hAnsi="Times New Roman Regular" w:cs="Times New Roman Regular"/>
        </w:rPr>
        <w:fldChar w:fldCharType="separate"/>
      </w:r>
      <w:r>
        <w:rPr>
          <w:rFonts w:ascii="Times New Roman Regular" w:hAnsi="Times New Roman Regular" w:cs="Times New Roman Regular"/>
        </w:rPr>
        <w:t>28</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"_Toc858299908" </w:instrText>
      </w:r>
      <w:r>
        <w:fldChar w:fldCharType="separate"/>
      </w:r>
      <w:r>
        <w:rPr>
          <w:rFonts w:ascii="Times New Roman Regular" w:hAnsi="Times New Roman Regular" w:cs="Times New Roman Regular"/>
        </w:rPr>
        <w:t>8.1主要经验</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_Toc858299908 \h </w:instrText>
      </w:r>
      <w:r>
        <w:rPr>
          <w:rFonts w:ascii="Times New Roman Regular" w:hAnsi="Times New Roman Regular" w:cs="Times New Roman Regular"/>
        </w:rPr>
        <w:fldChar w:fldCharType="separate"/>
      </w:r>
      <w:r>
        <w:rPr>
          <w:rFonts w:ascii="Times New Roman Regular" w:hAnsi="Times New Roman Regular" w:cs="Times New Roman Regular"/>
        </w:rPr>
        <w:t>28</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"_Toc798896857" </w:instrText>
      </w:r>
      <w:r>
        <w:fldChar w:fldCharType="separate"/>
      </w:r>
      <w:r>
        <w:rPr>
          <w:rFonts w:ascii="Times New Roman Regular" w:hAnsi="Times New Roman Regular" w:cs="Times New Roman Regular"/>
        </w:rPr>
        <w:t>8.2典型案例</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_Toc798896857 \h </w:instrText>
      </w:r>
      <w:r>
        <w:rPr>
          <w:rFonts w:ascii="Times New Roman Regular" w:hAnsi="Times New Roman Regular" w:cs="Times New Roman Regular"/>
        </w:rPr>
        <w:fldChar w:fldCharType="separate"/>
      </w:r>
      <w:r>
        <w:rPr>
          <w:rFonts w:ascii="Times New Roman Regular" w:hAnsi="Times New Roman Regular" w:cs="Times New Roman Regular"/>
        </w:rPr>
        <w:t>30</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15"/>
        <w:tabs>
          <w:tab w:val="right" w:leader="dot" w:pos="8306"/>
        </w:tabs>
        <w:spacing w:line="360" w:lineRule="auto"/>
        <w:ind w:left="480"/>
        <w:rPr>
          <w:rFonts w:ascii="Times New Roman Regular" w:hAnsi="Times New Roman Regular" w:cs="Times New Roman Regular"/>
        </w:rPr>
      </w:pPr>
      <w:r>
        <w:fldChar w:fldCharType="begin"/>
      </w:r>
      <w:r>
        <w:instrText xml:space="preserve"> HYPERLINK \l "_Toc991714555" </w:instrText>
      </w:r>
      <w:r>
        <w:fldChar w:fldCharType="separate"/>
      </w:r>
      <w:r>
        <w:rPr>
          <w:rFonts w:ascii="Times New Roman Regular" w:hAnsi="Times New Roman Regular" w:cs="Times New Roman Regular"/>
          <w:szCs w:val="28"/>
        </w:rPr>
        <w:t>9.问题与对策</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_Toc991714555 \h </w:instrText>
      </w:r>
      <w:r>
        <w:rPr>
          <w:rFonts w:ascii="Times New Roman Regular" w:hAnsi="Times New Roman Regular" w:cs="Times New Roman Regular"/>
        </w:rPr>
        <w:fldChar w:fldCharType="separate"/>
      </w:r>
      <w:r>
        <w:rPr>
          <w:rFonts w:ascii="Times New Roman Regular" w:hAnsi="Times New Roman Regular" w:cs="Times New Roman Regular"/>
        </w:rPr>
        <w:t>31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"_Toc1125941518" </w:instrText>
      </w:r>
      <w:r>
        <w:fldChar w:fldCharType="separate"/>
      </w:r>
      <w:r>
        <w:rPr>
          <w:rFonts w:ascii="Times New Roman Regular" w:hAnsi="Times New Roman Regular" w:cs="Times New Roman Regular"/>
        </w:rPr>
        <w:t>9.1存在问题</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_Toc1125941518 \h </w:instrText>
      </w:r>
      <w:r>
        <w:rPr>
          <w:rFonts w:ascii="Times New Roman Regular" w:hAnsi="Times New Roman Regular" w:cs="Times New Roman Regular"/>
        </w:rPr>
        <w:fldChar w:fldCharType="separate"/>
      </w:r>
      <w:r>
        <w:rPr>
          <w:rFonts w:ascii="Times New Roman Regular" w:hAnsi="Times New Roman Regular" w:cs="Times New Roman Regular"/>
        </w:rPr>
        <w:t>31</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9"/>
        <w:tabs>
          <w:tab w:val="right" w:leader="dot" w:pos="8306"/>
          <w:tab w:val="clear" w:pos="8296"/>
        </w:tabs>
        <w:rPr>
          <w:rFonts w:ascii="Times New Roman Regular" w:hAnsi="Times New Roman Regular" w:cs="Times New Roman Regular"/>
        </w:rPr>
      </w:pPr>
      <w:r>
        <w:fldChar w:fldCharType="begin"/>
      </w:r>
      <w:r>
        <w:instrText xml:space="preserve"> HYPERLINK \l "_Toc73195662" </w:instrText>
      </w:r>
      <w:r>
        <w:fldChar w:fldCharType="separate"/>
      </w:r>
      <w:r>
        <w:rPr>
          <w:rFonts w:ascii="Times New Roman Regular" w:hAnsi="Times New Roman Regular" w:cs="Times New Roman Regular"/>
        </w:rPr>
        <w:t>9.2改进对策</w:t>
      </w:r>
      <w:r>
        <w:rPr>
          <w:rFonts w:ascii="Times New Roman Regular" w:hAnsi="Times New Roman Regular" w:cs="Times New Roman Regular"/>
        </w:rPr>
        <w:tab/>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PAGEREF _Toc73195662 \h </w:instrText>
      </w:r>
      <w:r>
        <w:rPr>
          <w:rFonts w:ascii="Times New Roman Regular" w:hAnsi="Times New Roman Regular" w:cs="Times New Roman Regular"/>
        </w:rPr>
        <w:fldChar w:fldCharType="separate"/>
      </w:r>
      <w:r>
        <w:rPr>
          <w:rFonts w:ascii="Times New Roman Regular" w:hAnsi="Times New Roman Regular" w:cs="Times New Roman Regular"/>
        </w:rPr>
        <w:t>34</w:t>
      </w:r>
      <w:r>
        <w:rPr>
          <w:rFonts w:ascii="Times New Roman Regular" w:hAnsi="Times New Roman Regular" w:cs="Times New Roman Regular"/>
        </w:rPr>
        <w:fldChar w:fldCharType="end"/>
      </w:r>
      <w:r>
        <w:rPr>
          <w:rFonts w:ascii="Times New Roman Regular" w:hAnsi="Times New Roman Regular" w:cs="Times New Roman Regular"/>
        </w:rPr>
        <w:fldChar w:fldCharType="end"/>
      </w:r>
    </w:p>
    <w:p>
      <w:pPr>
        <w:pStyle w:val="24"/>
        <w:spacing w:before="98" w:beforeAutospacing="0" w:after="0" w:afterAutospacing="0" w:line="360" w:lineRule="auto"/>
        <w:ind w:left="597" w:right="231"/>
        <w:jc w:val="center"/>
        <w:rPr>
          <w:rFonts w:ascii="Times New Roman Regular" w:hAnsi="Times New Roman Regular" w:cs="Times New Roman Regular"/>
        </w:rPr>
      </w:pPr>
      <w:r>
        <w:rPr>
          <w:rFonts w:ascii="Times New Roman Regular" w:hAnsi="Times New Roman Regular" w:cs="Times New Roman Regular"/>
        </w:rPr>
        <w:fldChar w:fldCharType="end"/>
      </w:r>
    </w:p>
    <w:p>
      <w:pPr>
        <w:spacing w:line="360" w:lineRule="auto"/>
        <w:rPr>
          <w:rFonts w:ascii="Times New Roman Regular" w:hAnsi="Times New Roman Regular" w:cs="Times New Roman Regular"/>
        </w:rPr>
      </w:pPr>
      <w:r>
        <w:rPr>
          <w:rFonts w:ascii="Times New Roman Regular" w:hAnsi="Times New Roman Regular" w:cs="Times New Roman Regular"/>
        </w:rPr>
        <w:br w:type="page"/>
      </w:r>
    </w:p>
    <w:p>
      <w:pPr>
        <w:pStyle w:val="3"/>
        <w:spacing w:line="360" w:lineRule="auto"/>
        <w:jc w:val="center"/>
        <w:rPr>
          <w:rFonts w:ascii="Times New Roman Regular" w:hAnsi="Times New Roman Regular" w:cs="Times New Roman Regular"/>
        </w:rPr>
      </w:pPr>
      <w:bookmarkStart w:id="1" w:name="_Toc128820648"/>
      <w:bookmarkStart w:id="2" w:name="_Toc775901049"/>
      <w:r>
        <w:rPr>
          <w:rFonts w:ascii="Times New Roman Regular" w:hAnsi="Times New Roman Regular" w:cs="Times New Roman Regular"/>
        </w:rPr>
        <w:t>说</w:t>
      </w:r>
      <w:r>
        <w:rPr>
          <w:rFonts w:ascii="Times New Roman Regular" w:hAnsi="Times New Roman Regular" w:cs="Times New Roman Regular"/>
        </w:rPr>
        <w:tab/>
      </w:r>
      <w:r>
        <w:rPr>
          <w:rFonts w:ascii="Times New Roman Regular" w:hAnsi="Times New Roman Regular" w:cs="Times New Roman Regular"/>
        </w:rPr>
        <w:t>明</w:t>
      </w:r>
      <w:bookmarkEnd w:id="1"/>
      <w:bookmarkEnd w:id="2"/>
      <w:r>
        <w:rPr>
          <w:rFonts w:ascii="Times New Roman Regular" w:hAnsi="Times New Roman Regular" w:cs="Times New Roman Regular"/>
        </w:rPr>
        <w:t xml:space="preserve"> </w:t>
      </w:r>
    </w:p>
    <w:p>
      <w:pPr>
        <w:widowControl w:val="0"/>
        <w:spacing w:line="360" w:lineRule="auto"/>
        <w:ind w:firstLine="420"/>
        <w:jc w:val="both"/>
        <w:rPr>
          <w:rFonts w:ascii="Times New Roman Regular" w:hAnsi="Times New Roman Regular" w:eastAsia="仿宋" w:cs="Times New Roman Regular"/>
          <w:kern w:val="2"/>
          <w:sz w:val="28"/>
          <w:szCs w:val="28"/>
        </w:rPr>
      </w:pPr>
      <w:r>
        <w:rPr>
          <w:rFonts w:ascii="Times New Roman Regular" w:hAnsi="Times New Roman Regular" w:eastAsia="仿宋" w:cs="Times New Roman Regular"/>
          <w:kern w:val="2"/>
          <w:sz w:val="28"/>
          <w:szCs w:val="28"/>
        </w:rPr>
        <w:t xml:space="preserve">除特殊说明外，本报告所有的数据资料均来自于高等教育质量监测国家数据平台，涉及专业概况、学生发展、培养目标和毕业要求、课程体系、教师队伍、支持条件和质量保障七个方面的相关信息，供专家组了解情况、分析判断、考查评估使用。 </w:t>
      </w:r>
    </w:p>
    <w:p>
      <w:pPr>
        <w:widowControl w:val="0"/>
        <w:ind w:firstLine="420"/>
        <w:rPr>
          <w:rFonts w:ascii="Times New Roman" w:hAnsi="Times New Roman" w:eastAsia="仿宋" w:cs="Times New Roman"/>
          <w:kern w:val="2"/>
          <w:sz w:val="28"/>
          <w:szCs w:val="28"/>
        </w:rPr>
      </w:pPr>
      <w:r>
        <w:rPr>
          <w:rFonts w:ascii="Times New Roman Regular" w:hAnsi="Times New Roman Regular" w:eastAsia="仿宋" w:cs="Times New Roman Regular"/>
          <w:kern w:val="2"/>
          <w:sz w:val="28"/>
          <w:szCs w:val="28"/>
        </w:rPr>
        <w:t>报告中财务和科研数据的统计时点为</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年自然年（即</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年1月1日至12月31日），教学等其他数据统计时点为</w:t>
      </w:r>
      <w:r>
        <w:rPr>
          <w:rFonts w:hint="eastAsia" w:ascii="Times New Roman" w:hAnsi="Times New Roman" w:eastAsia="仿宋" w:cs="Times New Roman"/>
          <w:kern w:val="2"/>
          <w:sz w:val="28"/>
          <w:szCs w:val="28"/>
          <w:lang w:val="en-US" w:eastAsia="zh-CN"/>
        </w:rPr>
        <w:t>2022</w:t>
      </w:r>
      <w:r>
        <w:rPr>
          <w:rFonts w:ascii="Times New Roman" w:hAnsi="Times New Roman" w:eastAsia="仿宋" w:cs="Times New Roman"/>
          <w:kern w:val="2"/>
          <w:sz w:val="28"/>
          <w:szCs w:val="28"/>
        </w:rPr>
        <w:t xml:space="preserve">学年（即 </w:t>
      </w:r>
      <w:r>
        <w:rPr>
          <w:rFonts w:hint="eastAsia" w:ascii="Times New Roman" w:hAnsi="Times New Roman" w:eastAsia="仿宋" w:cs="Times New Roman"/>
          <w:kern w:val="2"/>
          <w:sz w:val="28"/>
          <w:szCs w:val="28"/>
          <w:lang w:val="en-US" w:eastAsia="zh-CN"/>
        </w:rPr>
        <w:t>2022</w:t>
      </w:r>
      <w:r>
        <w:rPr>
          <w:rFonts w:ascii="Times New Roman" w:hAnsi="Times New Roman" w:eastAsia="仿宋" w:cs="Times New Roman"/>
          <w:kern w:val="2"/>
          <w:sz w:val="28"/>
          <w:szCs w:val="28"/>
        </w:rPr>
        <w:t xml:space="preserve">年 9 月 1 日至 </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 8 月 31 日）。</w:t>
      </w:r>
    </w:p>
    <w:p>
      <w:pPr>
        <w:widowControl w:val="0"/>
        <w:spacing w:line="360" w:lineRule="auto"/>
        <w:ind w:firstLine="420"/>
        <w:jc w:val="both"/>
        <w:rPr>
          <w:rFonts w:ascii="Times New Roman Regular" w:hAnsi="Times New Roman Regular" w:eastAsia="仿宋" w:cs="Times New Roman Regular"/>
          <w:kern w:val="2"/>
          <w:sz w:val="28"/>
          <w:szCs w:val="28"/>
        </w:rPr>
      </w:pPr>
    </w:p>
    <w:p>
      <w:pPr>
        <w:spacing w:line="360" w:lineRule="auto"/>
        <w:rPr>
          <w:rFonts w:ascii="Times New Roman Regular" w:hAnsi="Times New Roman Regular" w:eastAsia="仿宋" w:cs="Times New Roman Regular"/>
          <w:kern w:val="2"/>
          <w:sz w:val="28"/>
          <w:szCs w:val="28"/>
        </w:rPr>
      </w:pPr>
      <w:r>
        <w:rPr>
          <w:rFonts w:ascii="Times New Roman Regular" w:hAnsi="Times New Roman Regular" w:eastAsia="仿宋" w:cs="Times New Roman Regular"/>
          <w:kern w:val="2"/>
          <w:sz w:val="28"/>
          <w:szCs w:val="28"/>
        </w:rPr>
        <w:br w:type="page"/>
      </w:r>
    </w:p>
    <w:p>
      <w:pPr>
        <w:pStyle w:val="3"/>
        <w:pageBreakBefore/>
        <w:numPr>
          <w:ilvl w:val="0"/>
          <w:numId w:val="1"/>
        </w:numPr>
        <w:spacing w:after="120" w:line="360" w:lineRule="auto"/>
        <w:jc w:val="left"/>
        <w:rPr>
          <w:rFonts w:ascii="Times New Roman Regular" w:hAnsi="Times New Roman Regular" w:cs="Times New Roman Regular"/>
        </w:rPr>
      </w:pPr>
      <w:bookmarkStart w:id="3" w:name="_Toc1048225959"/>
      <w:r>
        <w:rPr>
          <w:rFonts w:ascii="Times New Roman Regular" w:hAnsi="Times New Roman Regular" w:cs="Times New Roman Regular"/>
          <w:sz w:val="28"/>
          <w:szCs w:val="28"/>
        </w:rPr>
        <w:t>专业概况</w:t>
      </w:r>
      <w:bookmarkEnd w:id="3"/>
    </w:p>
    <w:p>
      <w:pPr>
        <w:spacing w:line="360" w:lineRule="auto"/>
        <w:rPr>
          <w:rFonts w:ascii="Times New Roman Regular" w:hAnsi="Times New Roman Regular" w:cs="Times New Roman Regular"/>
        </w:rPr>
      </w:pPr>
      <w:r>
        <w:rPr>
          <w:rFonts w:ascii="Times New Roman Regular" w:hAnsi="Times New Roman Regular" w:cs="Times New Roman Regular"/>
        </w:rPr>
        <w:t>（1）专业所在学院概况，学院专业设置情况</w:t>
      </w:r>
    </w:p>
    <w:p>
      <w:pPr>
        <w:shd w:val="clear" w:color="auto" w:fill="FFFFFF"/>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管理学院是以经济、管理学科为主体，同时积极与学校工程技术、社会科学等其他学科互相渗透、协调发展的二级学院。以“人才培养、科学研究、社会服务、文化传承与创新”为办学宗旨，以适应学校创建现代化特色大学和向教学研究型大学转型为导向，按照学校“推进内涵建设，服务地方经济”的总体要求，以“质量立院、人才强院、特色兴院、文化活院”为发展理念，以学科建设为龙头，以人才培养为中心，以师资队伍建设为根本，以提升科研水平和服务地方经济建设为驱动，以科学的管理和和谐的文化氛围为保障，着力提升学院的核心竞争力。</w:t>
      </w:r>
    </w:p>
    <w:p>
      <w:pPr>
        <w:shd w:val="clear" w:color="auto" w:fill="FFFFFF"/>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经过40余年的发展，管理学院目前下设6个学系，分别是工商管理系、管理工程系、旅游管理与营销系、工业工程与物流系、应用经济系、公共管理系；15个本科专业（工商管理、市场营销、财务管理、旅游管理（邮轮经济）、管理科学（东方管理）、人力资源管理、工程管理、物流管理、信息管理与信息系统、工业工程、公共事业管理、劳动与社会保障、养老服务管理、金融学、国际经济与贸易）；拥有工商管理和公共管理2个一级学科，8个二级学科硕士点，（即工商管理一级学科硕士点下设的企业管理、技术经济及管理、旅游管理、会计学4个二级学科硕士点和公共管理一级学科下设的社会保障、行政管理、现代城市社会治理、教育经济与管理4个二级专业硕士点）及上海市哲社人文社科研究基地、上海市“政府公共决策支持”研究基地、上海市社会调查研究中心分中心、上海市软科学研究基地、上海国际邮轮经济研究中心等6个省部级科研基地。学院现有本科生3600余人，研究生900余人；现已形成了专业特色鲜明，学科优势明显，具有较高社会影响力的经济管理学院。</w:t>
      </w:r>
    </w:p>
    <w:p>
      <w:pPr>
        <w:spacing w:line="360" w:lineRule="auto"/>
        <w:jc w:val="both"/>
        <w:rPr>
          <w:rFonts w:ascii="Times New Roman Regular" w:hAnsi="Times New Roman Regular" w:cs="Times New Roman Regular"/>
        </w:rPr>
      </w:pPr>
      <w:r>
        <w:rPr>
          <w:rFonts w:ascii="Times New Roman Regular" w:hAnsi="Times New Roman Regular" w:cs="Times New Roman Regular"/>
        </w:rPr>
        <w:t>（2）专业的历史沿革</w:t>
      </w:r>
    </w:p>
    <w:p>
      <w:pPr>
        <w:shd w:val="clear" w:color="auto" w:fill="FFFFFF"/>
        <w:spacing w:after="156" w:afterLines="50"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上海工程技术大学于2003年设置工商管理（物流管理）本科专业，2005年工商管理（物流管理）专业正式定名为物流管理专业，并被上海市教委批准为首批上海高校本科教育高地建设项目，并于2009年顺利通过验收。2016年通过了教育部专业审核性评估。在专业建设中，物流管理专业始终以提升本科教育质量为目标，强调满足企业需求，突出学生实践能力的培养，教学效果获得同行企业的高度认可。经过不断探索与创新实践，物流管理专业已初步建设成为特色鲜明、具有一定社会影响力的本科专业。</w:t>
      </w:r>
    </w:p>
    <w:p>
      <w:pPr>
        <w:pStyle w:val="4"/>
        <w:spacing w:line="360" w:lineRule="auto"/>
        <w:rPr>
          <w:rFonts w:ascii="Times New Roman Regular" w:hAnsi="Times New Roman Regular" w:eastAsia="宋体" w:cs="Times New Roman Regular"/>
          <w:sz w:val="24"/>
          <w:szCs w:val="24"/>
        </w:rPr>
      </w:pPr>
      <w:bookmarkStart w:id="4" w:name="_Toc1725336572"/>
      <w:r>
        <w:rPr>
          <w:rFonts w:ascii="Times New Roman Regular" w:hAnsi="Times New Roman Regular" w:eastAsia="宋体" w:cs="Times New Roman Regular"/>
          <w:sz w:val="24"/>
          <w:szCs w:val="24"/>
        </w:rPr>
        <w:t>1.1专业设置情况</w:t>
      </w:r>
      <w:bookmarkEnd w:id="4"/>
    </w:p>
    <w:p>
      <w:pPr>
        <w:spacing w:line="360" w:lineRule="auto"/>
        <w:jc w:val="center"/>
        <w:rPr>
          <w:rFonts w:ascii="Times New Roman Regular" w:hAnsi="Times New Roman Regular" w:cs="Times New Roman Regular"/>
        </w:rPr>
      </w:pPr>
      <w:r>
        <w:rPr>
          <w:rFonts w:ascii="Times New Roman Regular" w:hAnsi="Times New Roman Regular" w:cs="Times New Roman Regular"/>
        </w:rPr>
        <w:t>表1-1 专业设置情况</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442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5780"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line="360" w:lineRule="auto"/>
              <w:ind w:left="2659" w:right="265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学校情况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rPr>
            </w:pPr>
            <w:r>
              <w:rPr>
                <w:rFonts w:ascii="Times New Roman Regular" w:hAnsi="Times New Roman Regular" w:cs="Times New Roman Regular"/>
                <w:sz w:val="21"/>
                <w:szCs w:val="22"/>
              </w:rPr>
              <w:t>专业基本信息</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专业代码</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120601</w:t>
            </w:r>
            <w:bookmarkStart w:id="5" w:name="OLE_LINK2"/>
            <w:bookmark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专业名称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物流管理</w:t>
            </w:r>
            <w:bookmarkStart w:id="6" w:name="OLE_LINK3"/>
            <w:bookmarkEnd w:id="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所属单位名称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专业设置年份</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2006</w:t>
            </w:r>
            <w:bookmarkStart w:id="7" w:name="OLE_LINK4"/>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bookmarkStart w:id="8" w:name="OLE_LINK5"/>
            <w:r>
              <w:rPr>
                <w:rFonts w:ascii="Times New Roman Regular" w:hAnsi="Times New Roman Regular" w:cs="Times New Roman Regular"/>
                <w:sz w:val="21"/>
                <w:szCs w:val="22"/>
              </w:rPr>
              <w:t>优势专业类型</w:t>
            </w:r>
            <w:bookmarkEnd w:id="8"/>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省级一流专业建设点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学制</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bookmarkStart w:id="9" w:name="OLE_LINK6"/>
            <w:r>
              <w:rPr>
                <w:rFonts w:ascii="Times New Roman Regular" w:hAnsi="Times New Roman Regular" w:cs="Times New Roman Regular"/>
                <w:sz w:val="21"/>
                <w:szCs w:val="22"/>
              </w:rPr>
              <w:t>允许修业年限</w:t>
            </w:r>
            <w:bookmarkEnd w:id="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bookmarkStart w:id="10" w:name="OLE_LINK7"/>
            <w:r>
              <w:rPr>
                <w:rFonts w:ascii="Times New Roman Regular" w:hAnsi="Times New Roman Regular" w:cs="Times New Roman Regular"/>
                <w:sz w:val="21"/>
                <w:szCs w:val="22"/>
              </w:rPr>
              <w:t>授予学位门类</w:t>
            </w:r>
            <w:bookmarkEnd w:id="1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管理学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在校本科学生数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当年计划招生数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专业教师数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专业课授课校内教师数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外聘授课教师数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应届本科毕业生去向落实率</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98.11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学校生师比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17.95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专业教师与本科生之比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11.45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专业课授课教师（本学院）与本科生之比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rPr>
            </w:pPr>
            <w:r>
              <w:rPr>
                <w:rFonts w:ascii="Times New Roman Regular" w:hAnsi="Times New Roman Regular" w:cs="Times New Roman Regular"/>
                <w:sz w:val="21"/>
                <w:szCs w:val="22"/>
              </w:rPr>
              <w:t>专业负责人</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刘峥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是否外聘</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专业技术职称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hint="eastAsia" w:ascii="Times New Roman Regular" w:hAnsi="Times New Roman Regular" w:cs="Times New Roman Regular"/>
                <w:sz w:val="21"/>
                <w:szCs w:val="22"/>
              </w:rPr>
              <w:t>副</w:t>
            </w:r>
            <w:r>
              <w:rPr>
                <w:rFonts w:ascii="Times New Roman Regular" w:hAnsi="Times New Roman Regular" w:cs="Times New Roman Regular"/>
                <w:sz w:val="21"/>
                <w:szCs w:val="22"/>
              </w:rPr>
              <w:t>教授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最高学位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学历</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博士研究生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是否双师型</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是否行业背景</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导师类别</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hint="eastAsia" w:ascii="Times New Roman Regular" w:hAnsi="Times New Roman Regular" w:cs="Times New Roman Regular"/>
                <w:sz w:val="21"/>
                <w:szCs w:val="22"/>
              </w:rPr>
            </w:pPr>
            <w:r>
              <w:rPr>
                <w:rFonts w:hint="eastAsia" w:ascii="Times New Roman Regular" w:hAnsi="Times New Roman Regular" w:cs="Times New Roman Regular"/>
                <w:sz w:val="21"/>
                <w:szCs w:val="22"/>
              </w:rPr>
              <w:t>硕士生导师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校内指导博士生数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hint="eastAsia" w:ascii="Times New Roman Regular" w:hAnsi="Times New Roman Regular" w:cs="Times New Roman Regular"/>
                <w:sz w:val="21"/>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校内指导硕士生数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hint="eastAsia" w:ascii="Times New Roman Regular" w:hAnsi="Times New Roman Regular" w:cs="Times New Roman Regular"/>
                <w:sz w:val="21"/>
                <w:szCs w:val="22"/>
              </w:rPr>
              <w:t>1</w:t>
            </w:r>
            <w:r>
              <w:rPr>
                <w:rFonts w:ascii="Times New Roman Regular" w:hAnsi="Times New Roman Regular" w:cs="Times New Roman Regular"/>
                <w:sz w:val="21"/>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承担专业教学课程（门）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其中：专业核心课程（门）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1"/>
              </w:rPr>
              <w:t>2</w:t>
            </w:r>
          </w:p>
        </w:tc>
      </w:tr>
    </w:tbl>
    <w:p>
      <w:pPr>
        <w:spacing w:line="360" w:lineRule="auto"/>
        <w:rPr>
          <w:rFonts w:ascii="Times New Roman Regular" w:hAnsi="Times New Roman Regular" w:cs="Times New Roman Regular"/>
        </w:rPr>
      </w:pPr>
      <w:bookmarkStart w:id="11" w:name="_TOC_250064"/>
      <w:bookmarkEnd w:id="11"/>
      <w:bookmarkStart w:id="12" w:name="_TOC_250067"/>
      <w:bookmarkEnd w:id="12"/>
    </w:p>
    <w:p>
      <w:pPr>
        <w:pStyle w:val="4"/>
        <w:spacing w:line="360" w:lineRule="auto"/>
        <w:rPr>
          <w:rFonts w:ascii="Times New Roman Regular" w:hAnsi="Times New Roman Regular" w:eastAsia="宋体" w:cs="Times New Roman Regular"/>
          <w:sz w:val="24"/>
          <w:szCs w:val="24"/>
        </w:rPr>
      </w:pPr>
      <w:bookmarkStart w:id="13" w:name="_Toc260080163"/>
      <w:r>
        <w:rPr>
          <w:rFonts w:ascii="Times New Roman Regular" w:hAnsi="Times New Roman Regular" w:eastAsia="宋体" w:cs="Times New Roman Regular"/>
          <w:sz w:val="24"/>
          <w:szCs w:val="24"/>
        </w:rPr>
        <w:t>1.2人才培养目标</w:t>
      </w:r>
      <w:bookmarkEnd w:id="13"/>
    </w:p>
    <w:p>
      <w:pPr>
        <w:pStyle w:val="5"/>
        <w:spacing w:before="0" w:after="0" w:line="360" w:lineRule="auto"/>
        <w:rPr>
          <w:rFonts w:ascii="Times New Roman Regular" w:hAnsi="Times New Roman Regular" w:eastAsia="宋体" w:cs="Times New Roman Regular"/>
          <w:b w:val="0"/>
          <w:bCs w:val="0"/>
          <w:sz w:val="24"/>
          <w:szCs w:val="24"/>
        </w:rPr>
      </w:pPr>
      <w:r>
        <w:rPr>
          <w:rFonts w:ascii="Times New Roman Regular" w:hAnsi="Times New Roman Regular" w:eastAsia="宋体" w:cs="Times New Roman Regular"/>
          <w:b w:val="0"/>
          <w:bCs w:val="0"/>
          <w:sz w:val="24"/>
          <w:szCs w:val="24"/>
        </w:rPr>
        <w:t>1.2.1专业定位，与国内外类似专业的比较，国内外对标专业，专业建设规划</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（1）专业定位</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本专业瞄准国家现代供应链发展方向，以长三角一体化战略为契机，结合社会经济发展需求及学校、学院的发展规划,积极对接长三角和上海地区优先发展先进制造业、战略性新兴产业、现代服务业和现代物流业的战略需求，以管理学、经济学和现代物流学知识为理论基础，以国际物流为专业特色，构建面向“大运输”的现代物流管理人才所必备的知识和能力体系，培养具备创新精神与实践能力的高素质人才。</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（2）国内外专业比较与对标专业</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物流学科既是一门管理学综合学科，又是一门技术与经济相结合的交叉学科。物流产业既是一个跨行业、跨部门的复合产业，又是一个劳动密集型和技术密集型相结合的产业。发展物流产业，不仅需要高级物流管理人才，更需要大量物流执行型与操作型人才。目前，我国物流人才教育培训工作已取得重大进展，开设物流本、专科教育的大专院校近千所，全国物流教学指导委员会已经成立。</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物流管理专业选择了国内外相关学校进行对标学习，佐治亚南方大学物流管理专业注重学生与物流企业交流，提供实习，到物流企业进行实地考察，以及参加全国性和区域性物流会议的机会，提高学生的实践经验。上海对外经贸大学物流管理专业侧重国际贸易、国际物流，注重专业学生英语能力的培养，多门课程采取双语教学。上海工程技术大学物流管理专业强调课程的完整体系，突出国际物流和冷链物流，注重实践教学环节。</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（3）专业建设规划</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物流管理专业以《管理学院“十三五”发展规划》为指导，制定了《物流管理专业建设规划》及《物流实验室建设规划》。经过数年的建设与发展，专业特色逐步显现，师资队伍进一步增强、教师科研水平显著提高，学生培养水平得到了进一步的提升。</w:t>
      </w:r>
    </w:p>
    <w:p>
      <w:pPr>
        <w:pStyle w:val="5"/>
        <w:spacing w:before="0" w:after="0" w:line="360" w:lineRule="auto"/>
        <w:rPr>
          <w:rFonts w:ascii="Times New Roman Regular" w:hAnsi="Times New Roman Regular" w:eastAsia="宋体" w:cs="Times New Roman Regular"/>
          <w:b w:val="0"/>
          <w:bCs w:val="0"/>
          <w:sz w:val="24"/>
          <w:szCs w:val="24"/>
        </w:rPr>
      </w:pPr>
      <w:r>
        <w:rPr>
          <w:rFonts w:ascii="Times New Roman Regular" w:hAnsi="Times New Roman Regular" w:eastAsia="宋体" w:cs="Times New Roman Regular"/>
          <w:b w:val="0"/>
          <w:bCs w:val="0"/>
          <w:sz w:val="24"/>
          <w:szCs w:val="24"/>
        </w:rPr>
        <w:t>1.2.2 专业人才培养目标及制定和修改依据</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（1）专业人才培养目标</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本专业培养树立社会主义核心价值观、具有高度的社会责任感和使命感、适应我国社会经济发展需要，具有宽广开放的国际视野、较好的创新精神和实践能力，具有坚实的外语、数学、计算机基础，扎实的经济、管理、信息、系统科学及相关学科理论基础，熟悉物流管理业务及法律法规，掌握物流管理理论知识和现代物流运作规律，具备全球化运作管理能力，能够在各类工商企、事业单位中从事物流系统优化、物流业务运作及物流管理的高等应用型物流管理人才。</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（2）制定和修改依据</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本专业在近几年的培养方案制和修改过程中能够始终坚持遵循教育部和上海市教委对专业规范的具体要求，以《高等学校物流管理本科指导性专业规范》为指导，同时坚持调研国内外著名院校和同类院校相关专业的培养方案，进行充分比较，批判借鉴而制定，注重形成鲜明的自身特色。</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本专业培养方案在总体上划分为“三个知识模块+实践环节”。每一模块都有与总体培养目标相适应的教学或训练要求，它们在执行过程中相互支持和渗透，形成一个有机的整体。本专业实行“全学分制培养计划”，在基础大平台下突出专业特色。</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培养计划在满足人才培养目标和培养规格基本要求的前提下，通过整合课程内容、优化课程体系和知识结构等途径，适度减少学时和学分，为学生个性发展预留更大的空间。增设冷链工程实施、冷链物流管理概论、冷链设计与案例、冷链物流系统风险管理等冷链相关专业课程，进一步明确了专业特色与方向。</w:t>
      </w:r>
    </w:p>
    <w:p>
      <w:pPr>
        <w:pStyle w:val="5"/>
        <w:spacing w:before="0" w:after="0" w:line="360" w:lineRule="auto"/>
        <w:rPr>
          <w:rFonts w:ascii="Times New Roman Regular" w:hAnsi="Times New Roman Regular" w:eastAsia="宋体" w:cs="Times New Roman Regular"/>
          <w:sz w:val="24"/>
          <w:szCs w:val="24"/>
        </w:rPr>
      </w:pPr>
      <w:r>
        <w:rPr>
          <w:rFonts w:ascii="Times New Roman Regular" w:hAnsi="Times New Roman Regular" w:eastAsia="宋体" w:cs="Times New Roman Regular"/>
          <w:b w:val="0"/>
          <w:bCs w:val="0"/>
          <w:sz w:val="24"/>
          <w:szCs w:val="24"/>
        </w:rPr>
        <w:t>1.2.3. 专业教学计划，学分、学时设置情况</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本专业基本学制4年，学生可在3至6年内完成学业。学生在规定的学习年限内修满培养计划规定的各教学模块的学分，总学分达到153学分,方能毕业。其中各类必修学分达到106学分，选修学分达到47学分(含第二课堂4学分)，方能毕业。</w:t>
      </w:r>
    </w:p>
    <w:p>
      <w:pPr>
        <w:spacing w:line="360" w:lineRule="auto"/>
        <w:jc w:val="center"/>
        <w:rPr>
          <w:rFonts w:ascii="Times New Roman Regular" w:hAnsi="Times New Roman Regular" w:cs="Times New Roman Regular"/>
        </w:rPr>
      </w:pPr>
      <w:r>
        <w:rPr>
          <w:rFonts w:ascii="Times New Roman Regular" w:hAnsi="Times New Roman Regular" w:cs="Times New Roman Regular"/>
        </w:rPr>
        <w:t>表1-2专业教学计划，学分、学时设置情况</w:t>
      </w:r>
    </w:p>
    <w:tbl>
      <w:tblPr>
        <w:tblStyle w:val="17"/>
        <w:tblW w:w="5059" w:type="pct"/>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autofit"/>
        <w:tblCellMar>
          <w:top w:w="15" w:type="dxa"/>
          <w:left w:w="15" w:type="dxa"/>
          <w:bottom w:w="15" w:type="dxa"/>
          <w:right w:w="15" w:type="dxa"/>
        </w:tblCellMar>
      </w:tblPr>
      <w:tblGrid>
        <w:gridCol w:w="608"/>
        <w:gridCol w:w="484"/>
        <w:gridCol w:w="724"/>
        <w:gridCol w:w="967"/>
        <w:gridCol w:w="1088"/>
        <w:gridCol w:w="843"/>
        <w:gridCol w:w="933"/>
        <w:gridCol w:w="1282"/>
        <w:gridCol w:w="1505"/>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40" w:hRule="atLeast"/>
          <w:tblHeader/>
        </w:trPr>
        <w:tc>
          <w:tcPr>
            <w:tcW w:w="361"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总学 时</w:t>
            </w:r>
          </w:p>
        </w:tc>
        <w:tc>
          <w:tcPr>
            <w:tcW w:w="287"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总学分</w:t>
            </w:r>
          </w:p>
        </w:tc>
        <w:tc>
          <w:tcPr>
            <w:tcW w:w="429"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必修课学分</w:t>
            </w:r>
          </w:p>
        </w:tc>
        <w:tc>
          <w:tcPr>
            <w:tcW w:w="573"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选修课 学分</w:t>
            </w:r>
          </w:p>
        </w:tc>
        <w:tc>
          <w:tcPr>
            <w:tcW w:w="645"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集中实践环节学分</w:t>
            </w:r>
          </w:p>
        </w:tc>
        <w:tc>
          <w:tcPr>
            <w:tcW w:w="500"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课内教学学分</w:t>
            </w:r>
          </w:p>
        </w:tc>
        <w:tc>
          <w:tcPr>
            <w:tcW w:w="553"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实验教学学分</w:t>
            </w:r>
          </w:p>
        </w:tc>
        <w:tc>
          <w:tcPr>
            <w:tcW w:w="760"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课外科技活动学分</w:t>
            </w:r>
          </w:p>
        </w:tc>
        <w:tc>
          <w:tcPr>
            <w:tcW w:w="893"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实践教学学分比例（%）</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265" w:hRule="atLeast"/>
        </w:trPr>
        <w:tc>
          <w:tcPr>
            <w:tcW w:w="361"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2952</w:t>
            </w:r>
          </w:p>
        </w:tc>
        <w:tc>
          <w:tcPr>
            <w:tcW w:w="287"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153</w:t>
            </w:r>
          </w:p>
        </w:tc>
        <w:tc>
          <w:tcPr>
            <w:tcW w:w="429"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106</w:t>
            </w:r>
          </w:p>
        </w:tc>
        <w:tc>
          <w:tcPr>
            <w:tcW w:w="573"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47</w:t>
            </w:r>
          </w:p>
        </w:tc>
        <w:tc>
          <w:tcPr>
            <w:tcW w:w="645"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28</w:t>
            </w:r>
          </w:p>
        </w:tc>
        <w:tc>
          <w:tcPr>
            <w:tcW w:w="500"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121</w:t>
            </w:r>
          </w:p>
        </w:tc>
        <w:tc>
          <w:tcPr>
            <w:tcW w:w="553"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6.87</w:t>
            </w:r>
          </w:p>
        </w:tc>
        <w:tc>
          <w:tcPr>
            <w:tcW w:w="760"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w:t>
            </w:r>
          </w:p>
        </w:tc>
        <w:tc>
          <w:tcPr>
            <w:tcW w:w="893"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22.79</w:t>
            </w:r>
          </w:p>
        </w:tc>
      </w:tr>
    </w:tbl>
    <w:p>
      <w:pPr>
        <w:pStyle w:val="3"/>
        <w:spacing w:after="120" w:line="360" w:lineRule="auto"/>
        <w:jc w:val="left"/>
        <w:rPr>
          <w:rFonts w:ascii="Times New Roman Regular" w:hAnsi="Times New Roman Regular" w:cs="Times New Roman Regular"/>
          <w:sz w:val="28"/>
          <w:szCs w:val="28"/>
        </w:rPr>
      </w:pPr>
      <w:bookmarkStart w:id="14" w:name="_Toc1038077896"/>
      <w:r>
        <w:rPr>
          <w:rFonts w:ascii="Times New Roman Regular" w:hAnsi="Times New Roman Regular" w:cs="Times New Roman Regular"/>
          <w:sz w:val="28"/>
          <w:szCs w:val="28"/>
        </w:rPr>
        <w:t>2.毕业要求</w:t>
      </w:r>
      <w:bookmarkEnd w:id="14"/>
    </w:p>
    <w:p>
      <w:pPr>
        <w:widowControl w:val="0"/>
        <w:spacing w:line="360" w:lineRule="auto"/>
        <w:ind w:firstLine="480" w:firstLineChars="200"/>
        <w:jc w:val="both"/>
        <w:rPr>
          <w:rFonts w:ascii="Times New Roman Regular" w:hAnsi="Times New Roman Regular" w:cs="Times New Roman Regular"/>
          <w:kern w:val="2"/>
        </w:rPr>
      </w:pPr>
      <w:r>
        <w:rPr>
          <w:rFonts w:ascii="Times New Roman Regular" w:hAnsi="Times New Roman Regular" w:cs="Times New Roman Regular"/>
          <w:kern w:val="2"/>
        </w:rPr>
        <w:t>本专业要求学生学习物流管理的基本理论和基础知识；接受物流管理能力的系统培养；接受物流运作管理基本方法与技能的基本训练；具备综合运用所学知识进行系统分析、解决物流领域相关问题的能力。</w:t>
      </w:r>
    </w:p>
    <w:p>
      <w:pPr>
        <w:widowControl w:val="0"/>
        <w:spacing w:line="360" w:lineRule="auto"/>
        <w:ind w:firstLine="480" w:firstLineChars="200"/>
        <w:jc w:val="both"/>
        <w:rPr>
          <w:rFonts w:ascii="Times New Roman Regular" w:hAnsi="Times New Roman Regular" w:cs="Times New Roman Regular"/>
          <w:kern w:val="2"/>
        </w:rPr>
      </w:pPr>
      <w:r>
        <w:rPr>
          <w:rFonts w:ascii="Times New Roman Regular" w:hAnsi="Times New Roman Regular" w:cs="Times New Roman Regular"/>
          <w:kern w:val="2"/>
        </w:rPr>
        <w:t>毕业生须获得以下几方面的知识和能力：</w:t>
      </w:r>
    </w:p>
    <w:p>
      <w:pPr>
        <w:widowControl w:val="0"/>
        <w:spacing w:line="360" w:lineRule="auto"/>
        <w:ind w:firstLine="480" w:firstLineChars="200"/>
        <w:jc w:val="both"/>
        <w:rPr>
          <w:rFonts w:ascii="Times New Roman Regular" w:hAnsi="Times New Roman Regular" w:cs="Times New Roman Regular"/>
          <w:kern w:val="2"/>
        </w:rPr>
      </w:pPr>
      <w:r>
        <w:rPr>
          <w:rFonts w:ascii="Times New Roman Regular" w:hAnsi="Times New Roman Regular" w:cs="Times New Roman Regular"/>
          <w:kern w:val="2"/>
        </w:rPr>
        <w:t>（一）具有良好的科学人文素养和国际视野，较强的创新精神和创业意识，扎实的实践能力，良好的心理素质和健康的体魄；</w:t>
      </w:r>
    </w:p>
    <w:p>
      <w:pPr>
        <w:widowControl w:val="0"/>
        <w:spacing w:line="360" w:lineRule="auto"/>
        <w:ind w:firstLine="480" w:firstLineChars="200"/>
        <w:jc w:val="both"/>
        <w:rPr>
          <w:rFonts w:ascii="Times New Roman Regular" w:hAnsi="Times New Roman Regular" w:cs="Times New Roman Regular"/>
          <w:kern w:val="2"/>
        </w:rPr>
      </w:pPr>
      <w:r>
        <w:rPr>
          <w:rFonts w:ascii="Times New Roman Regular" w:hAnsi="Times New Roman Regular" w:cs="Times New Roman Regular"/>
          <w:kern w:val="2"/>
        </w:rPr>
        <w:t>（二）了解国内外物流产业发展历程、现状、趋势和学科前沿，了解相关政策法规，有一定的职业意识，认识物流业在经济与社会发展中的重要地位和作用；</w:t>
      </w:r>
    </w:p>
    <w:p>
      <w:pPr>
        <w:widowControl w:val="0"/>
        <w:spacing w:line="360" w:lineRule="auto"/>
        <w:ind w:firstLine="480" w:firstLineChars="200"/>
        <w:jc w:val="both"/>
        <w:rPr>
          <w:rFonts w:ascii="Times New Roman Regular" w:hAnsi="Times New Roman Regular" w:cs="Times New Roman Regular"/>
          <w:kern w:val="2"/>
        </w:rPr>
      </w:pPr>
      <w:r>
        <w:rPr>
          <w:rFonts w:ascii="Times New Roman Regular" w:hAnsi="Times New Roman Regular" w:cs="Times New Roman Regular"/>
          <w:kern w:val="2"/>
        </w:rPr>
        <w:t>（三）掌握供应链管理基本理论和方法、物流系统基本理论与运营管理基本方法、物流工程与装备的开发与应用技术、采购管理基本理论与方法；</w:t>
      </w:r>
    </w:p>
    <w:p>
      <w:pPr>
        <w:widowControl w:val="0"/>
        <w:spacing w:line="360" w:lineRule="auto"/>
        <w:ind w:firstLine="480" w:firstLineChars="200"/>
        <w:jc w:val="both"/>
        <w:rPr>
          <w:rFonts w:ascii="Times New Roman Regular" w:hAnsi="Times New Roman Regular" w:cs="Times New Roman Regular"/>
          <w:kern w:val="2"/>
        </w:rPr>
      </w:pPr>
      <w:r>
        <w:rPr>
          <w:rFonts w:ascii="Times New Roman Regular" w:hAnsi="Times New Roman Regular" w:cs="Times New Roman Regular"/>
          <w:kern w:val="2"/>
        </w:rPr>
        <w:t>（四）掌握本专业所需的管理学、经济学等相关学科的基础知识，具备一定的物流实操能力；</w:t>
      </w:r>
    </w:p>
    <w:p>
      <w:pPr>
        <w:widowControl w:val="0"/>
        <w:spacing w:line="360" w:lineRule="auto"/>
        <w:ind w:firstLine="480" w:firstLineChars="200"/>
        <w:jc w:val="both"/>
        <w:rPr>
          <w:rFonts w:ascii="Times New Roman Regular" w:hAnsi="Times New Roman Regular" w:cs="Times New Roman Regular"/>
          <w:kern w:val="2"/>
        </w:rPr>
      </w:pPr>
      <w:r>
        <w:rPr>
          <w:rFonts w:ascii="Times New Roman Regular" w:hAnsi="Times New Roman Regular" w:cs="Times New Roman Regular"/>
          <w:kern w:val="2"/>
        </w:rPr>
        <w:t>（五）具有较宽广的国际视野，具有一定的创新能力和对新知识的主动获取能力；</w:t>
      </w:r>
    </w:p>
    <w:p>
      <w:pPr>
        <w:widowControl w:val="0"/>
        <w:spacing w:line="360" w:lineRule="auto"/>
        <w:ind w:firstLine="480" w:firstLineChars="200"/>
        <w:jc w:val="both"/>
        <w:rPr>
          <w:rFonts w:ascii="Times New Roman Regular" w:hAnsi="Times New Roman Regular" w:cs="Times New Roman Regular"/>
          <w:kern w:val="2"/>
        </w:rPr>
      </w:pPr>
      <w:r>
        <w:rPr>
          <w:rFonts w:ascii="Times New Roman Regular" w:hAnsi="Times New Roman Regular" w:cs="Times New Roman Regular"/>
          <w:kern w:val="2"/>
        </w:rPr>
        <w:t>（六）掌握物流管理的定性、定量分析方法，分析、解决企业物流管理工作问题的基本能力；</w:t>
      </w:r>
    </w:p>
    <w:p>
      <w:pPr>
        <w:widowControl w:val="0"/>
        <w:spacing w:line="360" w:lineRule="auto"/>
        <w:ind w:firstLine="480" w:firstLineChars="200"/>
        <w:jc w:val="both"/>
        <w:rPr>
          <w:rFonts w:ascii="Times New Roman Regular" w:hAnsi="Times New Roman Regular" w:cs="Times New Roman Regular"/>
          <w:kern w:val="2"/>
        </w:rPr>
      </w:pPr>
      <w:r>
        <w:rPr>
          <w:rFonts w:ascii="Times New Roman Regular" w:hAnsi="Times New Roman Regular" w:cs="Times New Roman Regular"/>
          <w:kern w:val="2"/>
        </w:rPr>
        <w:t>（七）掌握文献检索、资料查询和调研分析的基本方法，具有初步科学研究和实际工作能力；</w:t>
      </w:r>
    </w:p>
    <w:p>
      <w:pPr>
        <w:widowControl w:val="0"/>
        <w:spacing w:line="360" w:lineRule="auto"/>
        <w:ind w:firstLine="480" w:firstLineChars="200"/>
        <w:jc w:val="both"/>
        <w:rPr>
          <w:rFonts w:ascii="Times New Roman Regular" w:hAnsi="Times New Roman Regular" w:cs="Times New Roman Regular"/>
          <w:kern w:val="2"/>
        </w:rPr>
      </w:pPr>
      <w:r>
        <w:rPr>
          <w:rFonts w:ascii="Times New Roman Regular" w:hAnsi="Times New Roman Regular" w:cs="Times New Roman Regular"/>
          <w:kern w:val="2"/>
        </w:rPr>
        <w:t>（八）熟练地掌握一门外语，能利用该外语阅读本专业的外文书刊，并具备听、说、读、写能力；</w:t>
      </w:r>
    </w:p>
    <w:p>
      <w:pPr>
        <w:widowControl w:val="0"/>
        <w:spacing w:line="360" w:lineRule="auto"/>
        <w:ind w:firstLine="480" w:firstLineChars="200"/>
        <w:jc w:val="both"/>
        <w:rPr>
          <w:rFonts w:ascii="Times New Roman Regular" w:hAnsi="Times New Roman Regular" w:cs="Times New Roman Regular"/>
          <w:kern w:val="2"/>
        </w:rPr>
      </w:pPr>
      <w:r>
        <w:rPr>
          <w:rFonts w:ascii="Times New Roman Regular" w:hAnsi="Times New Roman Regular" w:cs="Times New Roman Regular"/>
          <w:kern w:val="2"/>
        </w:rPr>
        <w:t>（九）掌握计算机原理，熟练使用办公自动化软件，并能对常用管理模型进行程序设计。</w:t>
      </w:r>
    </w:p>
    <w:p>
      <w:pPr>
        <w:pStyle w:val="3"/>
        <w:spacing w:after="120" w:line="360" w:lineRule="auto"/>
        <w:jc w:val="left"/>
        <w:rPr>
          <w:rFonts w:ascii="Times New Roman Regular" w:hAnsi="Times New Roman Regular" w:cs="Times New Roman Regular"/>
          <w:sz w:val="28"/>
          <w:szCs w:val="28"/>
        </w:rPr>
      </w:pPr>
      <w:bookmarkStart w:id="15" w:name="_Toc818049844"/>
      <w:r>
        <w:rPr>
          <w:rFonts w:ascii="Times New Roman Regular" w:hAnsi="Times New Roman Regular" w:cs="Times New Roman Regular"/>
          <w:sz w:val="28"/>
          <w:szCs w:val="28"/>
        </w:rPr>
        <w:t>3.培养情况</w:t>
      </w:r>
      <w:bookmarkEnd w:id="15"/>
      <w:r>
        <w:rPr>
          <w:rFonts w:ascii="Times New Roman Regular" w:hAnsi="Times New Roman Regular" w:cs="Times New Roman Regular"/>
          <w:sz w:val="28"/>
          <w:szCs w:val="28"/>
        </w:rPr>
        <w:t xml:space="preserve"> </w:t>
      </w:r>
    </w:p>
    <w:p>
      <w:pPr>
        <w:pStyle w:val="4"/>
        <w:spacing w:line="360" w:lineRule="auto"/>
        <w:rPr>
          <w:rFonts w:ascii="Times New Roman Regular" w:hAnsi="Times New Roman Regular" w:eastAsia="宋体" w:cs="Times New Roman Regular"/>
          <w:sz w:val="24"/>
          <w:szCs w:val="24"/>
        </w:rPr>
      </w:pPr>
      <w:bookmarkStart w:id="16" w:name="_Toc773420014"/>
      <w:r>
        <w:rPr>
          <w:rFonts w:ascii="Times New Roman Regular" w:hAnsi="Times New Roman Regular" w:eastAsia="宋体" w:cs="Times New Roman Regular"/>
          <w:sz w:val="24"/>
          <w:szCs w:val="24"/>
        </w:rPr>
        <w:t>3.1专业建设情况</w:t>
      </w:r>
      <w:bookmarkEnd w:id="16"/>
    </w:p>
    <w:p>
      <w:pPr>
        <w:shd w:val="clear" w:color="auto" w:fill="FFFFFF"/>
        <w:adjustRightInd w:val="0"/>
        <w:snapToGrid w:val="0"/>
        <w:spacing w:line="360" w:lineRule="auto"/>
        <w:ind w:firstLine="600" w:firstLineChars="250"/>
        <w:contextualSpacing/>
        <w:jc w:val="both"/>
        <w:rPr>
          <w:rFonts w:ascii="Times New Roman Regular" w:hAnsi="Times New Roman Regular" w:cs="Times New Roman Regular"/>
          <w:color w:val="333333"/>
        </w:rPr>
      </w:pPr>
      <w:r>
        <w:rPr>
          <w:rFonts w:ascii="Times New Roman Regular" w:hAnsi="Times New Roman Regular" w:cs="Times New Roman Regular"/>
          <w:color w:val="333333"/>
        </w:rPr>
        <w:t>2022-2023教学年度，物流管理专业教师开设课程40门次。开设的《经管类（物流管理）专业导论课》中，物流管理专业教师“齐上阵”，为大一新生讲解课程架构、就业导向、专业特色，不仅激发学生对物流管理专业的热爱,而且能帮助他们更好地学习这个专业。专业教师获国家、市、校级精品课程、重点课程、双语课程、全英语课程建设项目合计7项。</w:t>
      </w:r>
    </w:p>
    <w:p>
      <w:pPr>
        <w:shd w:val="clear" w:color="auto" w:fill="FFFFFF"/>
        <w:adjustRightInd w:val="0"/>
        <w:snapToGrid w:val="0"/>
        <w:spacing w:line="360" w:lineRule="auto"/>
        <w:ind w:firstLine="600" w:firstLineChars="250"/>
        <w:contextualSpacing/>
        <w:jc w:val="both"/>
        <w:rPr>
          <w:rFonts w:ascii="Times New Roman Regular" w:hAnsi="Times New Roman Regular" w:cs="Times New Roman Regular"/>
          <w:color w:val="333333"/>
          <w:highlight w:val="yellow"/>
        </w:rPr>
      </w:pPr>
    </w:p>
    <w:p>
      <w:pPr>
        <w:shd w:val="clear" w:color="auto" w:fill="FFFFFF"/>
        <w:adjustRightInd w:val="0"/>
        <w:snapToGrid w:val="0"/>
        <w:spacing w:line="360" w:lineRule="auto"/>
        <w:contextualSpacing/>
        <w:jc w:val="center"/>
        <w:rPr>
          <w:rFonts w:ascii="Times New Roman Regular" w:hAnsi="Times New Roman Regular" w:cs="Times New Roman Regular"/>
          <w:color w:val="333333"/>
        </w:rPr>
      </w:pPr>
      <w:r>
        <w:rPr>
          <w:rFonts w:ascii="Times New Roman Regular" w:hAnsi="Times New Roman Regular" w:cs="Times New Roman Regular"/>
        </w:rPr>
        <w:t>表3-1 获国家、市、校级精品课程、重点课程、双语课程、全英语课程建设</w:t>
      </w:r>
    </w:p>
    <w:tbl>
      <w:tblPr>
        <w:tblStyle w:val="17"/>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79"/>
        <w:gridCol w:w="1768"/>
        <w:gridCol w:w="1067"/>
        <w:gridCol w:w="863"/>
        <w:gridCol w:w="1101"/>
        <w:gridCol w:w="14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9"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序号</w:t>
            </w:r>
          </w:p>
        </w:tc>
        <w:tc>
          <w:tcPr>
            <w:tcW w:w="1768"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课程名称</w:t>
            </w:r>
          </w:p>
        </w:tc>
        <w:tc>
          <w:tcPr>
            <w:tcW w:w="1067"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责任人</w:t>
            </w:r>
          </w:p>
        </w:tc>
        <w:tc>
          <w:tcPr>
            <w:tcW w:w="863"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级别</w:t>
            </w:r>
          </w:p>
        </w:tc>
        <w:tc>
          <w:tcPr>
            <w:tcW w:w="1101" w:type="dxa"/>
            <w:shd w:val="clear" w:color="auto" w:fill="FFFFFF" w:themeFill="background1"/>
            <w:vAlign w:val="center"/>
          </w:tcPr>
          <w:p>
            <w:pPr>
              <w:adjustRightInd w:val="0"/>
              <w:snapToGrid w:val="0"/>
              <w:spacing w:line="360" w:lineRule="auto"/>
              <w:ind w:left="60"/>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类别</w:t>
            </w:r>
          </w:p>
        </w:tc>
        <w:tc>
          <w:tcPr>
            <w:tcW w:w="1450"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起讫时间</w:t>
            </w:r>
          </w:p>
        </w:tc>
        <w:tc>
          <w:tcPr>
            <w:tcW w:w="1134"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上级拨款</w:t>
            </w:r>
          </w:p>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（万元）</w:t>
            </w:r>
          </w:p>
        </w:tc>
        <w:tc>
          <w:tcPr>
            <w:tcW w:w="1134"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校内配套</w:t>
            </w:r>
          </w:p>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03" w:hRule="atLeast"/>
          <w:jc w:val="center"/>
        </w:trPr>
        <w:tc>
          <w:tcPr>
            <w:tcW w:w="779"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1768"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国际结算</w:t>
            </w:r>
          </w:p>
        </w:tc>
        <w:tc>
          <w:tcPr>
            <w:tcW w:w="1067"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孟翠翠</w:t>
            </w:r>
          </w:p>
        </w:tc>
        <w:tc>
          <w:tcPr>
            <w:tcW w:w="863"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校级</w:t>
            </w:r>
          </w:p>
        </w:tc>
        <w:tc>
          <w:tcPr>
            <w:tcW w:w="1101"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全英语课程建设</w:t>
            </w:r>
          </w:p>
        </w:tc>
        <w:tc>
          <w:tcPr>
            <w:tcW w:w="1450"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2022-2022</w:t>
            </w:r>
          </w:p>
        </w:tc>
        <w:tc>
          <w:tcPr>
            <w:tcW w:w="1134"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0</w:t>
            </w:r>
          </w:p>
        </w:tc>
        <w:tc>
          <w:tcPr>
            <w:tcW w:w="1134"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03" w:hRule="atLeast"/>
          <w:jc w:val="center"/>
        </w:trPr>
        <w:tc>
          <w:tcPr>
            <w:tcW w:w="779"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768"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冷链物流管理</w:t>
            </w:r>
          </w:p>
        </w:tc>
        <w:tc>
          <w:tcPr>
            <w:tcW w:w="1067"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宋娟娟</w:t>
            </w:r>
          </w:p>
        </w:tc>
        <w:tc>
          <w:tcPr>
            <w:tcW w:w="863"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校级</w:t>
            </w:r>
          </w:p>
        </w:tc>
        <w:tc>
          <w:tcPr>
            <w:tcW w:w="1101"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课程建设</w:t>
            </w:r>
          </w:p>
        </w:tc>
        <w:tc>
          <w:tcPr>
            <w:tcW w:w="1450"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2022-2023</w:t>
            </w:r>
          </w:p>
        </w:tc>
        <w:tc>
          <w:tcPr>
            <w:tcW w:w="1134"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0</w:t>
            </w:r>
          </w:p>
        </w:tc>
        <w:tc>
          <w:tcPr>
            <w:tcW w:w="1134"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79"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w:t>
            </w:r>
          </w:p>
        </w:tc>
        <w:tc>
          <w:tcPr>
            <w:tcW w:w="1768"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物流工程</w:t>
            </w:r>
          </w:p>
        </w:tc>
        <w:tc>
          <w:tcPr>
            <w:tcW w:w="1067"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季晓东</w:t>
            </w:r>
          </w:p>
        </w:tc>
        <w:tc>
          <w:tcPr>
            <w:tcW w:w="863"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校级</w:t>
            </w:r>
          </w:p>
        </w:tc>
        <w:tc>
          <w:tcPr>
            <w:tcW w:w="1101"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课程建设</w:t>
            </w:r>
          </w:p>
        </w:tc>
        <w:tc>
          <w:tcPr>
            <w:tcW w:w="1450"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2021-2022</w:t>
            </w:r>
          </w:p>
        </w:tc>
        <w:tc>
          <w:tcPr>
            <w:tcW w:w="1134"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1</w:t>
            </w:r>
          </w:p>
        </w:tc>
        <w:tc>
          <w:tcPr>
            <w:tcW w:w="1134"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79"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w:t>
            </w:r>
          </w:p>
        </w:tc>
        <w:tc>
          <w:tcPr>
            <w:tcW w:w="1768" w:type="dxa"/>
            <w:shd w:val="clear" w:color="auto" w:fill="FFFFFF" w:themeFill="background1"/>
            <w:vAlign w:val="center"/>
          </w:tcPr>
          <w:p>
            <w:pPr>
              <w:spacing w:line="360" w:lineRule="auto"/>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“新文科”背景下冷链物流特色人才创新能力培养模式构建与实践研究</w:t>
            </w:r>
          </w:p>
        </w:tc>
        <w:tc>
          <w:tcPr>
            <w:tcW w:w="1067"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赵程程</w:t>
            </w:r>
          </w:p>
        </w:tc>
        <w:tc>
          <w:tcPr>
            <w:tcW w:w="863"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校级</w:t>
            </w:r>
          </w:p>
        </w:tc>
        <w:tc>
          <w:tcPr>
            <w:tcW w:w="1101"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教学研究</w:t>
            </w:r>
          </w:p>
        </w:tc>
        <w:tc>
          <w:tcPr>
            <w:tcW w:w="1450"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2021-2022</w:t>
            </w:r>
          </w:p>
        </w:tc>
        <w:tc>
          <w:tcPr>
            <w:tcW w:w="1134"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1</w:t>
            </w:r>
          </w:p>
        </w:tc>
        <w:tc>
          <w:tcPr>
            <w:tcW w:w="1134"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79"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w:t>
            </w:r>
          </w:p>
        </w:tc>
        <w:tc>
          <w:tcPr>
            <w:tcW w:w="1768"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《供应链与企业物流实践》教材建设</w:t>
            </w:r>
          </w:p>
        </w:tc>
        <w:tc>
          <w:tcPr>
            <w:tcW w:w="1067"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赵程程</w:t>
            </w:r>
          </w:p>
        </w:tc>
        <w:tc>
          <w:tcPr>
            <w:tcW w:w="863"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校级</w:t>
            </w:r>
          </w:p>
        </w:tc>
        <w:tc>
          <w:tcPr>
            <w:tcW w:w="1101"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产学教材</w:t>
            </w:r>
          </w:p>
        </w:tc>
        <w:tc>
          <w:tcPr>
            <w:tcW w:w="1450"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2022-2024</w:t>
            </w:r>
          </w:p>
        </w:tc>
        <w:tc>
          <w:tcPr>
            <w:tcW w:w="1134"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1</w:t>
            </w:r>
          </w:p>
        </w:tc>
        <w:tc>
          <w:tcPr>
            <w:tcW w:w="1134"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79"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w:t>
            </w:r>
          </w:p>
        </w:tc>
        <w:tc>
          <w:tcPr>
            <w:tcW w:w="1768"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《冷链设计与案例》教材建设</w:t>
            </w:r>
          </w:p>
        </w:tc>
        <w:tc>
          <w:tcPr>
            <w:tcW w:w="1067"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刘峥，胡斌</w:t>
            </w:r>
          </w:p>
        </w:tc>
        <w:tc>
          <w:tcPr>
            <w:tcW w:w="863"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校级</w:t>
            </w:r>
          </w:p>
        </w:tc>
        <w:tc>
          <w:tcPr>
            <w:tcW w:w="1101"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产学教材</w:t>
            </w:r>
          </w:p>
        </w:tc>
        <w:tc>
          <w:tcPr>
            <w:tcW w:w="1450"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2022-2024</w:t>
            </w:r>
          </w:p>
        </w:tc>
        <w:tc>
          <w:tcPr>
            <w:tcW w:w="1134"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1</w:t>
            </w:r>
          </w:p>
        </w:tc>
        <w:tc>
          <w:tcPr>
            <w:tcW w:w="1134"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03" w:hRule="atLeast"/>
          <w:jc w:val="center"/>
        </w:trPr>
        <w:tc>
          <w:tcPr>
            <w:tcW w:w="779"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7</w:t>
            </w:r>
          </w:p>
        </w:tc>
        <w:tc>
          <w:tcPr>
            <w:tcW w:w="1768"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《冷链物流系统风险管理》教材建设</w:t>
            </w:r>
          </w:p>
        </w:tc>
        <w:tc>
          <w:tcPr>
            <w:tcW w:w="1067"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孟翠翠，刘峥</w:t>
            </w:r>
          </w:p>
        </w:tc>
        <w:tc>
          <w:tcPr>
            <w:tcW w:w="863"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校级</w:t>
            </w:r>
          </w:p>
        </w:tc>
        <w:tc>
          <w:tcPr>
            <w:tcW w:w="1101"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产学教材</w:t>
            </w:r>
          </w:p>
        </w:tc>
        <w:tc>
          <w:tcPr>
            <w:tcW w:w="1450"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2022-2024</w:t>
            </w:r>
          </w:p>
        </w:tc>
        <w:tc>
          <w:tcPr>
            <w:tcW w:w="1134"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1</w:t>
            </w:r>
          </w:p>
        </w:tc>
        <w:tc>
          <w:tcPr>
            <w:tcW w:w="1134" w:type="dxa"/>
            <w:shd w:val="clear" w:color="auto" w:fill="FFFFFF" w:themeFill="background1"/>
            <w:vAlign w:val="center"/>
          </w:tcPr>
          <w:p>
            <w:pPr>
              <w:spacing w:line="360" w:lineRule="auto"/>
              <w:jc w:val="center"/>
              <w:textAlignment w:val="center"/>
              <w:rPr>
                <w:rFonts w:ascii="Times New Roman Regular" w:hAnsi="Times New Roman Regular" w:cs="Times New Roman Regular"/>
                <w:sz w:val="21"/>
                <w:szCs w:val="21"/>
                <w:lang w:bidi="ar"/>
              </w:rPr>
            </w:pPr>
            <w:r>
              <w:rPr>
                <w:rFonts w:ascii="Times New Roman Regular" w:hAnsi="Times New Roman Regular" w:cs="Times New Roman Regular"/>
                <w:sz w:val="21"/>
                <w:szCs w:val="21"/>
                <w:lang w:bidi="ar"/>
              </w:rPr>
              <w:t>0</w:t>
            </w:r>
          </w:p>
        </w:tc>
      </w:tr>
    </w:tbl>
    <w:p>
      <w:pPr>
        <w:shd w:val="clear" w:color="auto" w:fill="FFFFFF"/>
        <w:adjustRightInd w:val="0"/>
        <w:snapToGrid w:val="0"/>
        <w:spacing w:before="156" w:beforeLines="50" w:line="360" w:lineRule="auto"/>
        <w:contextualSpacing/>
        <w:jc w:val="center"/>
        <w:rPr>
          <w:rFonts w:ascii="Times New Roman Regular" w:hAnsi="Times New Roman Regular" w:cs="Times New Roman Regular"/>
          <w:color w:val="333333"/>
        </w:rPr>
      </w:pPr>
    </w:p>
    <w:p>
      <w:pPr>
        <w:shd w:val="clear" w:color="auto" w:fill="FFFFFF"/>
        <w:adjustRightInd w:val="0"/>
        <w:snapToGrid w:val="0"/>
        <w:spacing w:before="156" w:beforeLines="50" w:line="360" w:lineRule="auto"/>
        <w:contextualSpacing/>
        <w:jc w:val="center"/>
        <w:rPr>
          <w:rFonts w:ascii="Times New Roman Regular" w:hAnsi="Times New Roman Regular" w:cs="Times New Roman Regular"/>
          <w:color w:val="333333"/>
        </w:rPr>
      </w:pPr>
      <w:r>
        <w:rPr>
          <w:rFonts w:ascii="Times New Roman Regular" w:hAnsi="Times New Roman Regular" w:cs="Times New Roman Regular"/>
          <w:color w:val="333333"/>
        </w:rPr>
        <w:t>表3-2 专业生师情况（2022届）</w:t>
      </w:r>
    </w:p>
    <w:tbl>
      <w:tblPr>
        <w:tblStyle w:val="17"/>
        <w:tblW w:w="9215" w:type="dxa"/>
        <w:tblInd w:w="-411"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Layout w:type="fixed"/>
        <w:tblCellMar>
          <w:top w:w="15" w:type="dxa"/>
          <w:left w:w="15" w:type="dxa"/>
          <w:bottom w:w="15" w:type="dxa"/>
          <w:right w:w="15" w:type="dxa"/>
        </w:tblCellMar>
      </w:tblPr>
      <w:tblGrid>
        <w:gridCol w:w="1212"/>
        <w:gridCol w:w="1155"/>
        <w:gridCol w:w="1485"/>
        <w:gridCol w:w="765"/>
        <w:gridCol w:w="1440"/>
        <w:gridCol w:w="1080"/>
        <w:gridCol w:w="2078"/>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15" w:type="dxa"/>
            <w:left w:w="15" w:type="dxa"/>
            <w:bottom w:w="15" w:type="dxa"/>
            <w:right w:w="15" w:type="dxa"/>
          </w:tblCellMar>
        </w:tblPrEx>
        <w:trPr>
          <w:trHeight w:val="505" w:hRule="atLeast"/>
          <w:tblHeader/>
        </w:trPr>
        <w:tc>
          <w:tcPr>
            <w:tcW w:w="3852" w:type="dxa"/>
            <w:gridSpan w:val="3"/>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授课教师</w:t>
            </w:r>
          </w:p>
        </w:tc>
        <w:tc>
          <w:tcPr>
            <w:tcW w:w="765" w:type="dxa"/>
            <w:vMerge w:val="restar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本科学生数</w:t>
            </w:r>
          </w:p>
        </w:tc>
        <w:tc>
          <w:tcPr>
            <w:tcW w:w="1440" w:type="dxa"/>
            <w:vMerge w:val="restar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学生与本学院授课教师之比</w:t>
            </w:r>
          </w:p>
        </w:tc>
        <w:tc>
          <w:tcPr>
            <w:tcW w:w="1080" w:type="dxa"/>
            <w:vMerge w:val="restar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应届毕业生数</w:t>
            </w:r>
          </w:p>
        </w:tc>
        <w:tc>
          <w:tcPr>
            <w:tcW w:w="2078" w:type="dxa"/>
            <w:vMerge w:val="restar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当年毕业生初次就业率（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15" w:type="dxa"/>
            <w:left w:w="15" w:type="dxa"/>
            <w:bottom w:w="15" w:type="dxa"/>
            <w:right w:w="15" w:type="dxa"/>
          </w:tblCellMar>
        </w:tblPrEx>
        <w:trPr>
          <w:trHeight w:val="450" w:hRule="atLeast"/>
          <w:tblHeader/>
        </w:trPr>
        <w:tc>
          <w:tcPr>
            <w:tcW w:w="1212"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本学院授课教师数</w:t>
            </w:r>
          </w:p>
        </w:tc>
        <w:tc>
          <w:tcPr>
            <w:tcW w:w="1155"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外学院授课教师数</w:t>
            </w:r>
          </w:p>
        </w:tc>
        <w:tc>
          <w:tcPr>
            <w:tcW w:w="1485"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具有高级职称的授课教师数</w:t>
            </w:r>
          </w:p>
        </w:tc>
        <w:tc>
          <w:tcPr>
            <w:tcW w:w="765" w:type="dxa"/>
            <w:vMerge w:val="continue"/>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p>
        </w:tc>
        <w:tc>
          <w:tcPr>
            <w:tcW w:w="1440" w:type="dxa"/>
            <w:vMerge w:val="continue"/>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p>
        </w:tc>
        <w:tc>
          <w:tcPr>
            <w:tcW w:w="1080" w:type="dxa"/>
            <w:vMerge w:val="continue"/>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p>
        </w:tc>
        <w:tc>
          <w:tcPr>
            <w:tcW w:w="2078" w:type="dxa"/>
            <w:vMerge w:val="continue"/>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15" w:type="dxa"/>
            <w:left w:w="15" w:type="dxa"/>
            <w:bottom w:w="15" w:type="dxa"/>
            <w:right w:w="15" w:type="dxa"/>
          </w:tblCellMar>
        </w:tblPrEx>
        <w:trPr>
          <w:trHeight w:val="450" w:hRule="atLeast"/>
        </w:trPr>
        <w:tc>
          <w:tcPr>
            <w:tcW w:w="1212"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w:t>
            </w:r>
          </w:p>
        </w:tc>
        <w:tc>
          <w:tcPr>
            <w:tcW w:w="1155"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1485"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765"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58</w:t>
            </w:r>
          </w:p>
        </w:tc>
        <w:tc>
          <w:tcPr>
            <w:tcW w:w="1440"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6：1</w:t>
            </w:r>
          </w:p>
        </w:tc>
        <w:tc>
          <w:tcPr>
            <w:tcW w:w="1080"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58</w:t>
            </w:r>
          </w:p>
        </w:tc>
        <w:tc>
          <w:tcPr>
            <w:tcW w:w="2078"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100%</w:t>
            </w:r>
          </w:p>
        </w:tc>
      </w:tr>
    </w:tbl>
    <w:p>
      <w:pPr>
        <w:shd w:val="clear" w:color="auto" w:fill="FFFFFF"/>
        <w:adjustRightInd w:val="0"/>
        <w:snapToGrid w:val="0"/>
        <w:spacing w:before="156" w:beforeLines="50" w:line="360" w:lineRule="auto"/>
        <w:contextualSpacing/>
        <w:jc w:val="center"/>
        <w:rPr>
          <w:rFonts w:ascii="Times New Roman Regular" w:hAnsi="Times New Roman Regular" w:cs="Times New Roman Regular"/>
          <w:color w:val="333333"/>
        </w:rPr>
      </w:pPr>
    </w:p>
    <w:p>
      <w:pPr>
        <w:shd w:val="clear" w:color="auto" w:fill="FFFFFF"/>
        <w:adjustRightInd w:val="0"/>
        <w:snapToGrid w:val="0"/>
        <w:spacing w:before="156" w:beforeLines="50" w:line="360" w:lineRule="auto"/>
        <w:contextualSpacing/>
        <w:jc w:val="center"/>
        <w:rPr>
          <w:rFonts w:ascii="Times New Roman Regular" w:hAnsi="Times New Roman Regular" w:cs="Times New Roman Regular"/>
          <w:color w:val="333333"/>
        </w:rPr>
      </w:pPr>
      <w:r>
        <w:rPr>
          <w:rFonts w:ascii="Times New Roman Regular" w:hAnsi="Times New Roman Regular" w:cs="Times New Roman Regular"/>
          <w:color w:val="333333"/>
        </w:rPr>
        <w:t>表3-3 专业生师情况（2023届）</w:t>
      </w:r>
    </w:p>
    <w:tbl>
      <w:tblPr>
        <w:tblStyle w:val="17"/>
        <w:tblW w:w="9215" w:type="dxa"/>
        <w:tblInd w:w="-411"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Layout w:type="fixed"/>
        <w:tblCellMar>
          <w:top w:w="15" w:type="dxa"/>
          <w:left w:w="15" w:type="dxa"/>
          <w:bottom w:w="15" w:type="dxa"/>
          <w:right w:w="15" w:type="dxa"/>
        </w:tblCellMar>
      </w:tblPr>
      <w:tblGrid>
        <w:gridCol w:w="1212"/>
        <w:gridCol w:w="1155"/>
        <w:gridCol w:w="1485"/>
        <w:gridCol w:w="765"/>
        <w:gridCol w:w="1440"/>
        <w:gridCol w:w="1080"/>
        <w:gridCol w:w="2078"/>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15" w:type="dxa"/>
            <w:left w:w="15" w:type="dxa"/>
            <w:bottom w:w="15" w:type="dxa"/>
            <w:right w:w="15" w:type="dxa"/>
          </w:tblCellMar>
        </w:tblPrEx>
        <w:trPr>
          <w:trHeight w:val="505" w:hRule="atLeast"/>
          <w:tblHeader/>
        </w:trPr>
        <w:tc>
          <w:tcPr>
            <w:tcW w:w="3852" w:type="dxa"/>
            <w:gridSpan w:val="3"/>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授课教师</w:t>
            </w:r>
          </w:p>
        </w:tc>
        <w:tc>
          <w:tcPr>
            <w:tcW w:w="765" w:type="dxa"/>
            <w:vMerge w:val="restar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本科学生数</w:t>
            </w:r>
          </w:p>
        </w:tc>
        <w:tc>
          <w:tcPr>
            <w:tcW w:w="1440" w:type="dxa"/>
            <w:vMerge w:val="restar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学生与本学院授课教师之比</w:t>
            </w:r>
          </w:p>
        </w:tc>
        <w:tc>
          <w:tcPr>
            <w:tcW w:w="1080" w:type="dxa"/>
            <w:vMerge w:val="restar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应届毕业生数</w:t>
            </w:r>
          </w:p>
        </w:tc>
        <w:tc>
          <w:tcPr>
            <w:tcW w:w="2078" w:type="dxa"/>
            <w:vMerge w:val="restar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当年毕业生初次就业率（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15" w:type="dxa"/>
            <w:left w:w="15" w:type="dxa"/>
            <w:bottom w:w="15" w:type="dxa"/>
            <w:right w:w="15" w:type="dxa"/>
          </w:tblCellMar>
        </w:tblPrEx>
        <w:trPr>
          <w:trHeight w:val="450" w:hRule="atLeast"/>
          <w:tblHeader/>
        </w:trPr>
        <w:tc>
          <w:tcPr>
            <w:tcW w:w="1212"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本学院授课教师数</w:t>
            </w:r>
          </w:p>
        </w:tc>
        <w:tc>
          <w:tcPr>
            <w:tcW w:w="1155"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外学院授课教师数</w:t>
            </w:r>
          </w:p>
        </w:tc>
        <w:tc>
          <w:tcPr>
            <w:tcW w:w="1485"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具有高级职称的授课教师数</w:t>
            </w:r>
          </w:p>
        </w:tc>
        <w:tc>
          <w:tcPr>
            <w:tcW w:w="765" w:type="dxa"/>
            <w:vMerge w:val="continue"/>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p>
        </w:tc>
        <w:tc>
          <w:tcPr>
            <w:tcW w:w="1440" w:type="dxa"/>
            <w:vMerge w:val="continue"/>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p>
        </w:tc>
        <w:tc>
          <w:tcPr>
            <w:tcW w:w="1080" w:type="dxa"/>
            <w:vMerge w:val="continue"/>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p>
        </w:tc>
        <w:tc>
          <w:tcPr>
            <w:tcW w:w="2078" w:type="dxa"/>
            <w:vMerge w:val="continue"/>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15" w:type="dxa"/>
            <w:left w:w="15" w:type="dxa"/>
            <w:bottom w:w="15" w:type="dxa"/>
            <w:right w:w="15" w:type="dxa"/>
          </w:tblCellMar>
        </w:tblPrEx>
        <w:trPr>
          <w:trHeight w:val="450" w:hRule="atLeast"/>
        </w:trPr>
        <w:tc>
          <w:tcPr>
            <w:tcW w:w="1212"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w:t>
            </w:r>
          </w:p>
        </w:tc>
        <w:tc>
          <w:tcPr>
            <w:tcW w:w="1155"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1485"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765"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59</w:t>
            </w:r>
          </w:p>
        </w:tc>
        <w:tc>
          <w:tcPr>
            <w:tcW w:w="1440"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6：1</w:t>
            </w:r>
          </w:p>
        </w:tc>
        <w:tc>
          <w:tcPr>
            <w:tcW w:w="1080"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59</w:t>
            </w:r>
          </w:p>
        </w:tc>
        <w:tc>
          <w:tcPr>
            <w:tcW w:w="2078"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100%</w:t>
            </w:r>
          </w:p>
        </w:tc>
      </w:tr>
    </w:tbl>
    <w:p>
      <w:pPr>
        <w:shd w:val="clear" w:color="auto" w:fill="FFFFFF"/>
        <w:adjustRightInd w:val="0"/>
        <w:snapToGrid w:val="0"/>
        <w:spacing w:line="360" w:lineRule="auto"/>
        <w:ind w:firstLine="360"/>
        <w:contextualSpacing/>
        <w:rPr>
          <w:rFonts w:ascii="Times New Roman Regular" w:hAnsi="Times New Roman Regular" w:cs="Times New Roman Regular"/>
          <w:color w:val="333333"/>
        </w:rPr>
      </w:pPr>
    </w:p>
    <w:p>
      <w:pPr>
        <w:pStyle w:val="5"/>
        <w:spacing w:before="0" w:after="0" w:line="360" w:lineRule="auto"/>
        <w:rPr>
          <w:rFonts w:ascii="Times New Roman Regular" w:hAnsi="Times New Roman Regular" w:eastAsia="宋体" w:cs="Times New Roman Regular"/>
          <w:b w:val="0"/>
          <w:bCs w:val="0"/>
          <w:sz w:val="24"/>
          <w:szCs w:val="24"/>
        </w:rPr>
      </w:pPr>
      <w:r>
        <w:rPr>
          <w:rFonts w:ascii="Times New Roman Regular" w:hAnsi="Times New Roman Regular" w:eastAsia="宋体" w:cs="Times New Roman Regular"/>
          <w:b w:val="0"/>
          <w:bCs w:val="0"/>
          <w:sz w:val="24"/>
          <w:szCs w:val="24"/>
        </w:rPr>
        <w:t>3.1.1 课程教学大纲制定情况</w:t>
      </w:r>
    </w:p>
    <w:p>
      <w:pPr>
        <w:pStyle w:val="16"/>
        <w:tabs>
          <w:tab w:val="left" w:pos="8280"/>
        </w:tabs>
        <w:adjustRightInd w:val="0"/>
        <w:snapToGrid w:val="0"/>
        <w:spacing w:before="0" w:beforeAutospacing="0" w:after="0" w:afterAutospacing="0"/>
        <w:ind w:firstLine="480" w:firstLineChars="200"/>
        <w:contextualSpacing/>
        <w:jc w:val="both"/>
        <w:rPr>
          <w:rFonts w:ascii="Times New Roman Regular" w:hAnsi="Times New Roman Regular" w:cs="Times New Roman Regular"/>
          <w:szCs w:val="24"/>
        </w:rPr>
      </w:pPr>
      <w:r>
        <w:rPr>
          <w:rFonts w:ascii="Times New Roman Regular" w:hAnsi="Times New Roman Regular" w:cs="Times New Roman Regular"/>
          <w:szCs w:val="24"/>
        </w:rPr>
        <w:t>本专业历来重视课程教学环节，对培养计划中的每门课程均制定有完备的教学文件，包括：课程简介、教学大纲、教学方案、课程教案、PPT课件等。对于考卷，系主任和教学副院长两级审核后方可印刷使用，归档率达到100%。特别是新引进V-WM物流仿真软件的《仓储配送模式实习》，因材施教，重新规划教学大纲，拟定教学方案，设计教学课件。让学生通过仿真软件的学习和应用，身临其境地感知仓储配送管理的业务流程和操作要点。</w:t>
      </w:r>
    </w:p>
    <w:p>
      <w:pPr>
        <w:pStyle w:val="5"/>
        <w:spacing w:before="0" w:after="0" w:line="360" w:lineRule="auto"/>
        <w:rPr>
          <w:rFonts w:ascii="Times New Roman Regular" w:hAnsi="Times New Roman Regular" w:eastAsia="宋体" w:cs="Times New Roman Regular"/>
          <w:b w:val="0"/>
          <w:bCs w:val="0"/>
          <w:sz w:val="24"/>
          <w:szCs w:val="24"/>
        </w:rPr>
      </w:pPr>
      <w:r>
        <w:rPr>
          <w:rFonts w:ascii="Times New Roman Regular" w:hAnsi="Times New Roman Regular" w:eastAsia="宋体" w:cs="Times New Roman Regular"/>
          <w:b w:val="0"/>
          <w:bCs w:val="0"/>
          <w:sz w:val="24"/>
          <w:szCs w:val="24"/>
        </w:rPr>
        <w:t>3.1.2 教材建设情况</w:t>
      </w:r>
    </w:p>
    <w:p>
      <w:pPr>
        <w:pStyle w:val="16"/>
        <w:tabs>
          <w:tab w:val="left" w:pos="8280"/>
        </w:tabs>
        <w:adjustRightInd w:val="0"/>
        <w:snapToGrid w:val="0"/>
        <w:spacing w:before="0" w:beforeAutospacing="0" w:after="0" w:afterAutospacing="0"/>
        <w:ind w:firstLine="480" w:firstLineChars="200"/>
        <w:contextualSpacing/>
        <w:jc w:val="both"/>
        <w:rPr>
          <w:rFonts w:ascii="Times New Roman Regular" w:hAnsi="Times New Roman Regular" w:cs="Times New Roman Regular"/>
          <w:szCs w:val="24"/>
        </w:rPr>
      </w:pPr>
      <w:r>
        <w:rPr>
          <w:rFonts w:ascii="Times New Roman Regular" w:hAnsi="Times New Roman Regular" w:cs="Times New Roman Regular"/>
          <w:szCs w:val="24"/>
        </w:rPr>
        <w:t>本专业按照学校的要求，选用符合教学大纲要求的普通高等教育“十二五”规划教材、21世纪高等院校“十三五”规划教材等。教师选用教材，必须填写“教材选用计划表”，经审核通过后确定教材的选用。此外，本专业选用前五年编著的物流专业特色教材，并将其应用在教学过程中，一定程度上提高了教学效果。</w:t>
      </w:r>
    </w:p>
    <w:p>
      <w:pPr>
        <w:pStyle w:val="4"/>
        <w:spacing w:line="360" w:lineRule="auto"/>
        <w:rPr>
          <w:rFonts w:ascii="Times New Roman Regular" w:hAnsi="Times New Roman Regular" w:eastAsia="宋体" w:cs="Times New Roman Regular"/>
          <w:sz w:val="24"/>
          <w:szCs w:val="24"/>
        </w:rPr>
      </w:pPr>
      <w:bookmarkStart w:id="17" w:name="_Toc151660007"/>
      <w:r>
        <w:rPr>
          <w:rFonts w:ascii="Times New Roman Regular" w:hAnsi="Times New Roman Regular" w:eastAsia="宋体" w:cs="Times New Roman Regular"/>
          <w:sz w:val="24"/>
          <w:szCs w:val="24"/>
        </w:rPr>
        <w:t>3.2专业教学计划</w:t>
      </w:r>
      <w:bookmarkEnd w:id="17"/>
    </w:p>
    <w:p>
      <w:pPr>
        <w:pStyle w:val="5"/>
        <w:spacing w:line="360" w:lineRule="auto"/>
        <w:rPr>
          <w:rFonts w:ascii="Times New Roman Regular" w:hAnsi="Times New Roman Regular" w:eastAsia="宋体" w:cs="Times New Roman Regular"/>
          <w:b w:val="0"/>
          <w:bCs w:val="0"/>
          <w:kern w:val="2"/>
          <w:sz w:val="24"/>
          <w:szCs w:val="24"/>
        </w:rPr>
      </w:pPr>
      <w:r>
        <w:rPr>
          <w:rFonts w:ascii="Times New Roman Regular" w:hAnsi="Times New Roman Regular" w:eastAsia="宋体" w:cs="Times New Roman Regular"/>
          <w:b w:val="0"/>
          <w:bCs w:val="0"/>
          <w:kern w:val="2"/>
          <w:sz w:val="24"/>
          <w:szCs w:val="24"/>
        </w:rPr>
        <w:t>3.2.1专业教学计划情况</w:t>
      </w:r>
    </w:p>
    <w:p>
      <w:pPr>
        <w:shd w:val="clear" w:color="auto" w:fill="FFFFFF"/>
        <w:spacing w:line="360" w:lineRule="auto"/>
        <w:ind w:firstLine="480" w:firstLineChars="200"/>
        <w:jc w:val="both"/>
        <w:rPr>
          <w:rFonts w:ascii="Times New Roman Regular" w:hAnsi="Times New Roman Regular" w:cs="Times New Roman Regular"/>
          <w:color w:val="333333"/>
        </w:rPr>
      </w:pPr>
      <w:r>
        <w:rPr>
          <w:rFonts w:ascii="Times New Roman Regular" w:hAnsi="Times New Roman Regular" w:cs="Times New Roman Regular"/>
          <w:color w:val="333333"/>
        </w:rPr>
        <w:t>本专业基本学制4年，学生可在3至6年内完成学业。学生在规定的学习年限内修满培养计划规定的各教学模块的学分，总学分达到153学分,方能毕业。其中各类必修学分达到106学分，选修学分达到47学分（含第二课堂4学分），方能毕业。</w:t>
      </w:r>
    </w:p>
    <w:p>
      <w:pPr>
        <w:shd w:val="clear" w:color="auto" w:fill="FFFFFF"/>
        <w:spacing w:before="156" w:beforeLines="50" w:line="360" w:lineRule="auto"/>
        <w:jc w:val="center"/>
        <w:rPr>
          <w:rFonts w:ascii="Times New Roman Regular" w:hAnsi="Times New Roman Regular" w:cs="Times New Roman Regular"/>
          <w:color w:val="333333"/>
        </w:rPr>
      </w:pPr>
      <w:bookmarkStart w:id="18" w:name="_Hlk157077751"/>
      <w:r>
        <w:rPr>
          <w:rFonts w:ascii="Times New Roman Regular" w:hAnsi="Times New Roman Regular" w:cs="Times New Roman Regular"/>
          <w:color w:val="333333"/>
        </w:rPr>
        <w:t>表3-4 专业培养计划概况</w:t>
      </w:r>
    </w:p>
    <w:bookmarkEnd w:id="18"/>
    <w:tbl>
      <w:tblPr>
        <w:tblStyle w:val="17"/>
        <w:tblW w:w="505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5" w:type="dxa"/>
          <w:left w:w="15" w:type="dxa"/>
          <w:bottom w:w="15" w:type="dxa"/>
          <w:right w:w="15" w:type="dxa"/>
        </w:tblCellMar>
      </w:tblPr>
      <w:tblGrid>
        <w:gridCol w:w="607"/>
        <w:gridCol w:w="484"/>
        <w:gridCol w:w="724"/>
        <w:gridCol w:w="967"/>
        <w:gridCol w:w="1088"/>
        <w:gridCol w:w="843"/>
        <w:gridCol w:w="933"/>
        <w:gridCol w:w="1282"/>
        <w:gridCol w:w="15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40" w:hRule="atLeast"/>
          <w:tblHeader/>
        </w:trPr>
        <w:tc>
          <w:tcPr>
            <w:tcW w:w="360"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rPr>
            </w:pPr>
            <w:bookmarkStart w:id="19" w:name="_Hlk157077745"/>
            <w:r>
              <w:rPr>
                <w:rFonts w:ascii="Times New Roman Regular" w:hAnsi="Times New Roman Regular" w:cs="Times New Roman Regular"/>
              </w:rPr>
              <w:t>总学 时</w:t>
            </w:r>
          </w:p>
        </w:tc>
        <w:tc>
          <w:tcPr>
            <w:tcW w:w="287"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rPr>
              <w:t>总学分</w:t>
            </w:r>
          </w:p>
        </w:tc>
        <w:tc>
          <w:tcPr>
            <w:tcW w:w="429"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rPr>
              <w:t>必修课学分</w:t>
            </w:r>
          </w:p>
        </w:tc>
        <w:tc>
          <w:tcPr>
            <w:tcW w:w="573"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rPr>
              <w:t>选修课 学分</w:t>
            </w:r>
          </w:p>
        </w:tc>
        <w:tc>
          <w:tcPr>
            <w:tcW w:w="645"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rPr>
              <w:t>集中实践环节学分</w:t>
            </w:r>
          </w:p>
        </w:tc>
        <w:tc>
          <w:tcPr>
            <w:tcW w:w="500"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rPr>
              <w:t>课内教学学分</w:t>
            </w:r>
          </w:p>
        </w:tc>
        <w:tc>
          <w:tcPr>
            <w:tcW w:w="553"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rPr>
              <w:t>实验教学学分</w:t>
            </w:r>
          </w:p>
        </w:tc>
        <w:tc>
          <w:tcPr>
            <w:tcW w:w="760"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rPr>
              <w:t>课外科技活动学分</w:t>
            </w:r>
          </w:p>
        </w:tc>
        <w:tc>
          <w:tcPr>
            <w:tcW w:w="894" w:type="pct"/>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rPr>
              <w:t>实践教学学分比例（%）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65" w:hRule="atLeast"/>
        </w:trPr>
        <w:tc>
          <w:tcPr>
            <w:tcW w:w="360"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szCs w:val="21"/>
              </w:rPr>
              <w:t>2832</w:t>
            </w:r>
          </w:p>
        </w:tc>
        <w:tc>
          <w:tcPr>
            <w:tcW w:w="287"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szCs w:val="21"/>
              </w:rPr>
              <w:t>160</w:t>
            </w:r>
          </w:p>
        </w:tc>
        <w:tc>
          <w:tcPr>
            <w:tcW w:w="429"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szCs w:val="21"/>
              </w:rPr>
              <w:t>113</w:t>
            </w:r>
          </w:p>
        </w:tc>
        <w:tc>
          <w:tcPr>
            <w:tcW w:w="573"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szCs w:val="21"/>
              </w:rPr>
              <w:t>47</w:t>
            </w:r>
          </w:p>
        </w:tc>
        <w:tc>
          <w:tcPr>
            <w:tcW w:w="645"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szCs w:val="21"/>
              </w:rPr>
              <w:t>28</w:t>
            </w:r>
          </w:p>
        </w:tc>
        <w:tc>
          <w:tcPr>
            <w:tcW w:w="500"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szCs w:val="21"/>
              </w:rPr>
              <w:t>122</w:t>
            </w:r>
          </w:p>
        </w:tc>
        <w:tc>
          <w:tcPr>
            <w:tcW w:w="553"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szCs w:val="21"/>
              </w:rPr>
              <w:t>6</w:t>
            </w:r>
          </w:p>
        </w:tc>
        <w:tc>
          <w:tcPr>
            <w:tcW w:w="760"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szCs w:val="21"/>
              </w:rPr>
              <w:t>4</w:t>
            </w:r>
          </w:p>
        </w:tc>
        <w:tc>
          <w:tcPr>
            <w:tcW w:w="894" w:type="pct"/>
            <w:shd w:val="clear" w:color="auto" w:fill="FFFFFF"/>
            <w:vAlign w:val="center"/>
          </w:tcPr>
          <w:p>
            <w:pPr>
              <w:adjustRightInd w:val="0"/>
              <w:snapToGrid w:val="0"/>
              <w:spacing w:line="360" w:lineRule="auto"/>
              <w:contextualSpacing/>
              <w:jc w:val="center"/>
              <w:rPr>
                <w:rFonts w:ascii="Times New Roman Regular" w:hAnsi="Times New Roman Regular" w:cs="Times New Roman Regular"/>
              </w:rPr>
            </w:pPr>
            <w:r>
              <w:rPr>
                <w:rFonts w:ascii="Times New Roman Regular" w:hAnsi="Times New Roman Regular" w:cs="Times New Roman Regular"/>
                <w:szCs w:val="21"/>
              </w:rPr>
              <w:t>21.25</w:t>
            </w:r>
          </w:p>
        </w:tc>
      </w:tr>
      <w:bookmarkEnd w:id="19"/>
    </w:tbl>
    <w:p>
      <w:pPr>
        <w:spacing w:line="360" w:lineRule="auto"/>
        <w:jc w:val="both"/>
        <w:rPr>
          <w:rFonts w:ascii="Times New Roman Regular" w:hAnsi="Times New Roman Regular" w:cs="Times New Roman Regular"/>
        </w:rPr>
      </w:pPr>
    </w:p>
    <w:p>
      <w:pPr>
        <w:pStyle w:val="5"/>
        <w:spacing w:line="360" w:lineRule="auto"/>
        <w:rPr>
          <w:rFonts w:ascii="Times New Roman Regular" w:hAnsi="Times New Roman Regular" w:eastAsia="宋体" w:cs="Times New Roman Regular"/>
          <w:b w:val="0"/>
          <w:bCs w:val="0"/>
          <w:kern w:val="2"/>
          <w:sz w:val="24"/>
          <w:szCs w:val="24"/>
        </w:rPr>
      </w:pPr>
      <w:r>
        <w:rPr>
          <w:rFonts w:ascii="Times New Roman Regular" w:hAnsi="Times New Roman Regular" w:eastAsia="宋体" w:cs="Times New Roman Regular"/>
          <w:b w:val="0"/>
          <w:bCs w:val="0"/>
          <w:kern w:val="2"/>
          <w:sz w:val="24"/>
          <w:szCs w:val="24"/>
        </w:rPr>
        <w:t>3.2.2</w:t>
      </w:r>
      <w:bookmarkStart w:id="20" w:name="OLE_LINK12"/>
      <w:r>
        <w:rPr>
          <w:rFonts w:ascii="Times New Roman Regular" w:hAnsi="Times New Roman Regular" w:eastAsia="宋体" w:cs="Times New Roman Regular"/>
          <w:b w:val="0"/>
          <w:bCs w:val="0"/>
          <w:kern w:val="2"/>
          <w:sz w:val="24"/>
          <w:szCs w:val="24"/>
        </w:rPr>
        <w:t>课程实施情况表</w:t>
      </w:r>
      <w:bookmarkEnd w:id="20"/>
    </w:p>
    <w:p>
      <w:pPr>
        <w:shd w:val="clear" w:color="auto" w:fill="FFFFFF"/>
        <w:spacing w:before="156" w:beforeLines="50" w:line="360" w:lineRule="auto"/>
        <w:jc w:val="center"/>
        <w:rPr>
          <w:rFonts w:ascii="Times New Roman Regular" w:hAnsi="Times New Roman Regular" w:cs="Times New Roman Regular"/>
          <w:color w:val="333333"/>
        </w:rPr>
      </w:pPr>
      <w:r>
        <w:rPr>
          <w:rFonts w:ascii="Times New Roman Regular" w:hAnsi="Times New Roman Regular" w:cs="Times New Roman Regular"/>
          <w:color w:val="333333"/>
        </w:rPr>
        <w:t xml:space="preserve">表3-5 </w:t>
      </w:r>
      <w:r>
        <w:rPr>
          <w:rFonts w:ascii="Times New Roman Regular" w:hAnsi="Times New Roman Regular" w:cs="Times New Roman Regular"/>
          <w:kern w:val="2"/>
        </w:rPr>
        <w:t>课程实施情况表</w:t>
      </w:r>
    </w:p>
    <w:p>
      <w:pPr>
        <w:spacing w:line="360" w:lineRule="auto"/>
        <w:rPr>
          <w:rFonts w:ascii="Times New Roman Regular" w:hAnsi="Times New Roman Regular" w:cs="Times New Roman Regular"/>
        </w:rPr>
      </w:pP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8"/>
        <w:gridCol w:w="1029"/>
        <w:gridCol w:w="1789"/>
        <w:gridCol w:w="1195"/>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111" w:beforeAutospacing="0" w:after="0" w:afterAutospacing="0" w:line="360" w:lineRule="auto"/>
              <w:jc w:val="center"/>
              <w:rPr>
                <w:rFonts w:ascii="Times New Roman Regular" w:hAnsi="Times New Roman Regular" w:cs="Times New Roman Regular"/>
              </w:rPr>
            </w:pPr>
            <w:r>
              <w:rPr>
                <w:rFonts w:ascii="Times New Roman Regular" w:hAnsi="Times New Roman Regular" w:cs="Times New Roman Regular"/>
                <w:sz w:val="21"/>
                <w:szCs w:val="22"/>
              </w:rPr>
              <w:t>项目</w:t>
            </w:r>
          </w:p>
        </w:tc>
        <w:tc>
          <w:tcPr>
            <w:tcW w:w="2812"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line="360" w:lineRule="auto"/>
              <w:jc w:val="center"/>
              <w:rPr>
                <w:rFonts w:ascii="Times New Roman Regular" w:hAnsi="Times New Roman Regular" w:cs="Times New Roman Regular"/>
              </w:rPr>
            </w:pPr>
            <w:r>
              <w:rPr>
                <w:rFonts w:ascii="Times New Roman Regular" w:hAnsi="Times New Roman Regular" w:cs="Times New Roman Regular"/>
                <w:sz w:val="21"/>
                <w:szCs w:val="22"/>
              </w:rPr>
              <w:t>学时</w:t>
            </w:r>
          </w:p>
        </w:tc>
        <w:tc>
          <w:tcPr>
            <w:tcW w:w="2972"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line="360" w:lineRule="auto"/>
              <w:jc w:val="center"/>
              <w:rPr>
                <w:rFonts w:ascii="Times New Roman Regular" w:hAnsi="Times New Roman Regular" w:cs="Times New Roman Regular"/>
              </w:rPr>
            </w:pPr>
            <w:r>
              <w:rPr>
                <w:rFonts w:ascii="Times New Roman Regular" w:hAnsi="Times New Roman Regular" w:cs="Times New Roman Regular"/>
                <w:sz w:val="21"/>
                <w:szCs w:val="22"/>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Regular" w:hAnsi="Times New Roman Regular" w:cs="Times New Roman Regular"/>
              </w:rP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rPr>
            </w:pPr>
            <w:r>
              <w:rPr>
                <w:rFonts w:ascii="Times New Roman Regular" w:hAnsi="Times New Roman Regular" w:cs="Times New Roman Regular"/>
                <w:sz w:val="21"/>
                <w:szCs w:val="22"/>
              </w:rPr>
              <w:t>数量</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rPr>
            </w:pPr>
            <w:r>
              <w:rPr>
                <w:rFonts w:ascii="Times New Roman Regular" w:hAnsi="Times New Roman Regular" w:cs="Times New Roman Regular"/>
                <w:sz w:val="21"/>
                <w:szCs w:val="22"/>
              </w:rPr>
              <w:t>占总开课学时比例（</w:t>
            </w:r>
            <w:r>
              <w:rPr>
                <w:rFonts w:ascii="Times New Roman Regular" w:hAnsi="Times New Roman Regular" w:eastAsia="Times New Roman" w:cs="Times New Roman Regular"/>
                <w:b/>
                <w:sz w:val="21"/>
                <w:szCs w:val="22"/>
              </w:rPr>
              <w:t>%</w:t>
            </w:r>
            <w:r>
              <w:rPr>
                <w:rFonts w:ascii="Times New Roman Regular" w:hAnsi="Times New Roman Regular" w:cs="Times New Roman Regular"/>
                <w:sz w:val="21"/>
                <w:szCs w:val="22"/>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rPr>
            </w:pPr>
            <w:r>
              <w:rPr>
                <w:rFonts w:ascii="Times New Roman Regular" w:hAnsi="Times New Roman Regular" w:cs="Times New Roman Regular"/>
                <w:sz w:val="21"/>
                <w:szCs w:val="22"/>
              </w:rPr>
              <w:t>数量</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rPr>
            </w:pPr>
            <w:r>
              <w:rPr>
                <w:rFonts w:ascii="Times New Roman Regular" w:hAnsi="Times New Roman Regular" w:cs="Times New Roman Regular"/>
                <w:sz w:val="21"/>
                <w:szCs w:val="22"/>
              </w:rPr>
              <w:t>占总开课学分比例（</w:t>
            </w:r>
            <w:r>
              <w:rPr>
                <w:rFonts w:ascii="Times New Roman Regular" w:hAnsi="Times New Roman Regular" w:eastAsia="Times New Roman" w:cs="Times New Roman Regular"/>
                <w:b/>
                <w:sz w:val="21"/>
                <w:szCs w:val="22"/>
              </w:rPr>
              <w:t>%</w:t>
            </w:r>
            <w:r>
              <w:rPr>
                <w:rFonts w:ascii="Times New Roman Regular" w:hAnsi="Times New Roman Regular" w:cs="Times New Roman Regular"/>
                <w:sz w:val="21"/>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line="360" w:lineRule="auto"/>
              <w:jc w:val="center"/>
              <w:rPr>
                <w:rFonts w:ascii="Times New Roman Regular" w:hAnsi="Times New Roman Regular" w:cs="Times New Roman Regular"/>
                <w:sz w:val="21"/>
                <w:szCs w:val="21"/>
              </w:rPr>
            </w:pPr>
            <w:bookmarkStart w:id="21" w:name="OLE_LINK13"/>
            <w:r>
              <w:rPr>
                <w:rFonts w:ascii="Times New Roman Regular" w:hAnsi="Times New Roman Regular" w:cs="Times New Roman Regular"/>
                <w:sz w:val="21"/>
                <w:szCs w:val="21"/>
              </w:rPr>
              <w:t>专业必修课</w:t>
            </w:r>
            <w:bookmarkEnd w:id="21"/>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2952</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81.1%</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106</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69.28%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专业选修课</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688</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18.90%</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47</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30.72%</w:t>
            </w:r>
          </w:p>
        </w:tc>
      </w:tr>
    </w:tbl>
    <w:p>
      <w:pPr>
        <w:pStyle w:val="4"/>
        <w:spacing w:line="360" w:lineRule="auto"/>
        <w:rPr>
          <w:rFonts w:ascii="Times New Roman Regular" w:hAnsi="Times New Roman Regular" w:eastAsia="宋体" w:cs="Times New Roman Regular"/>
          <w:sz w:val="24"/>
          <w:szCs w:val="24"/>
        </w:rPr>
      </w:pPr>
      <w:bookmarkStart w:id="22" w:name="_Toc2034132307"/>
      <w:r>
        <w:rPr>
          <w:rFonts w:ascii="Times New Roman Regular" w:hAnsi="Times New Roman Regular" w:eastAsia="宋体" w:cs="Times New Roman Regular"/>
          <w:sz w:val="24"/>
          <w:szCs w:val="24"/>
        </w:rPr>
        <w:t>3.3专业课开设情况</w:t>
      </w:r>
      <w:bookmarkEnd w:id="22"/>
    </w:p>
    <w:p>
      <w:pPr>
        <w:spacing w:line="360" w:lineRule="auto"/>
        <w:jc w:val="center"/>
        <w:rPr>
          <w:rFonts w:ascii="Times New Roman Regular" w:hAnsi="Times New Roman Regular" w:cs="Times New Roman Regular"/>
        </w:rPr>
      </w:pPr>
      <w:r>
        <w:rPr>
          <w:rFonts w:ascii="Times New Roman Regular" w:hAnsi="Times New Roman Regular" w:cs="Times New Roman Regular"/>
        </w:rPr>
        <w:t>表3-6 专业课开设情况</w:t>
      </w:r>
    </w:p>
    <w:tbl>
      <w:tblPr>
        <w:tblStyle w:val="1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7"/>
        <w:gridCol w:w="2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line="360" w:lineRule="auto"/>
              <w:jc w:val="center"/>
              <w:rPr>
                <w:rFonts w:ascii="Times New Roman Regular" w:hAnsi="Times New Roman Regular" w:cs="Times New Roman Regular"/>
              </w:rPr>
            </w:pPr>
            <w:r>
              <w:rPr>
                <w:rFonts w:ascii="Times New Roman Regular" w:hAnsi="Times New Roman Regular" w:cs="Times New Roman Regular"/>
                <w:sz w:val="21"/>
                <w:szCs w:val="22"/>
              </w:rPr>
              <w:t>项目</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line="360" w:lineRule="auto"/>
              <w:jc w:val="center"/>
              <w:rPr>
                <w:rFonts w:ascii="Times New Roman Regular" w:hAnsi="Times New Roman Regular" w:cs="Times New Roman Regular"/>
              </w:rPr>
            </w:pPr>
            <w:r>
              <w:rPr>
                <w:rFonts w:ascii="Times New Roman Regular" w:hAnsi="Times New Roman Regular" w:cs="Times New Roman Regular"/>
                <w:sz w:val="21"/>
                <w:szCs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line="360" w:lineRule="auto"/>
              <w:jc w:val="center"/>
              <w:rPr>
                <w:rFonts w:ascii="Times New Roman Regular" w:hAnsi="Times New Roman Regular" w:cs="Times New Roman Regular"/>
              </w:rPr>
            </w:pPr>
            <w:r>
              <w:rPr>
                <w:rFonts w:ascii="Times New Roman Regular" w:hAnsi="Times New Roman Regular" w:cs="Times New Roman Regular"/>
                <w:sz w:val="21"/>
                <w:szCs w:val="22"/>
              </w:rPr>
              <w:t>课程门数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rPr>
            </w:pPr>
            <w:r>
              <w:rPr>
                <w:rFonts w:ascii="Times New Roman Regular" w:hAnsi="Times New Roman Regular" w:cs="Times New Roman Regular"/>
                <w:sz w:val="20"/>
                <w:szCs w:val="22"/>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line="360" w:lineRule="auto"/>
              <w:jc w:val="center"/>
              <w:rPr>
                <w:rFonts w:ascii="Times New Roman Regular" w:hAnsi="Times New Roman Regular" w:cs="Times New Roman Regular"/>
              </w:rPr>
            </w:pPr>
            <w:r>
              <w:rPr>
                <w:rFonts w:ascii="Times New Roman Regular" w:hAnsi="Times New Roman Regular" w:cs="Times New Roman Regular"/>
                <w:sz w:val="21"/>
                <w:szCs w:val="22"/>
              </w:rPr>
              <w:t>课程总门次数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rPr>
            </w:pPr>
            <w:r>
              <w:rPr>
                <w:rFonts w:ascii="Times New Roman Regular" w:hAnsi="Times New Roman Regular" w:cs="Times New Roman Regular"/>
                <w:sz w:val="20"/>
                <w:szCs w:val="22"/>
              </w:rPr>
              <w:t>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开设全外语课程门次数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rPr>
            </w:pPr>
            <w:r>
              <w:rPr>
                <w:rFonts w:ascii="Times New Roman Regular" w:hAnsi="Times New Roman Regular" w:cs="Times New Roman Regular"/>
                <w:sz w:val="20"/>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line="360" w:lineRule="auto"/>
              <w:jc w:val="center"/>
              <w:rPr>
                <w:rFonts w:ascii="Times New Roman Regular" w:hAnsi="Times New Roman Regular" w:cs="Times New Roman Regular"/>
              </w:rPr>
            </w:pPr>
            <w:r>
              <w:rPr>
                <w:rFonts w:ascii="Times New Roman Regular" w:hAnsi="Times New Roman Regular" w:cs="Times New Roman Regular"/>
                <w:sz w:val="21"/>
                <w:szCs w:val="22"/>
              </w:rPr>
              <w:t>开设双语课程门次数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spacing w:line="360" w:lineRule="auto"/>
              <w:jc w:val="center"/>
              <w:rPr>
                <w:rFonts w:ascii="Times New Roman Regular" w:hAnsi="Times New Roman Regular" w:cs="Times New Roman Regular"/>
              </w:rPr>
            </w:pPr>
            <w:r>
              <w:rPr>
                <w:rFonts w:ascii="Times New Roman Regular" w:hAnsi="Times New Roman Regular" w:cs="Times New Roman Regular"/>
                <w:sz w:val="20"/>
                <w:szCs w:val="22"/>
              </w:rPr>
              <w:t>0</w:t>
            </w:r>
          </w:p>
        </w:tc>
      </w:tr>
    </w:tbl>
    <w:p>
      <w:pPr>
        <w:spacing w:line="360" w:lineRule="auto"/>
        <w:rPr>
          <w:rFonts w:ascii="Times New Roman Regular" w:hAnsi="Times New Roman Regular" w:cs="Times New Roman Regular"/>
        </w:rPr>
      </w:pPr>
    </w:p>
    <w:p>
      <w:pPr>
        <w:pStyle w:val="4"/>
        <w:spacing w:line="360" w:lineRule="auto"/>
        <w:rPr>
          <w:rFonts w:ascii="Times New Roman Regular" w:hAnsi="Times New Roman Regular" w:eastAsia="宋体" w:cs="Times New Roman Regular"/>
          <w:sz w:val="24"/>
          <w:szCs w:val="24"/>
        </w:rPr>
      </w:pPr>
      <w:bookmarkStart w:id="23" w:name="_Toc1869507156"/>
      <w:r>
        <w:rPr>
          <w:rFonts w:ascii="Times New Roman Regular" w:hAnsi="Times New Roman Regular" w:eastAsia="宋体" w:cs="Times New Roman Regular"/>
          <w:sz w:val="24"/>
          <w:szCs w:val="24"/>
        </w:rPr>
        <w:t>3.4专业课课堂规模</w:t>
      </w:r>
      <w:bookmarkEnd w:id="23"/>
    </w:p>
    <w:p>
      <w:pPr>
        <w:spacing w:line="360" w:lineRule="auto"/>
        <w:jc w:val="center"/>
        <w:rPr>
          <w:rFonts w:ascii="Times New Roman Regular" w:hAnsi="Times New Roman Regular" w:cs="Times New Roman Regular"/>
        </w:rPr>
      </w:pPr>
      <w:r>
        <w:rPr>
          <w:rFonts w:ascii="Times New Roman Regular" w:hAnsi="Times New Roman Regular" w:cs="Times New Roman Regular"/>
        </w:rPr>
        <w:t>表3-7 专业课课堂规模</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162"/>
        <w:gridCol w:w="1602"/>
        <w:gridCol w:w="1333"/>
        <w:gridCol w:w="1674"/>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Align w:val="center"/>
          </w:tcPr>
          <w:p>
            <w:pPr>
              <w:spacing w:line="360" w:lineRule="auto"/>
              <w:jc w:val="center"/>
              <w:rPr>
                <w:rFonts w:ascii="Times New Roman Regular" w:hAnsi="Times New Roman Regular" w:cs="Times New Roman Regular"/>
                <w:sz w:val="21"/>
                <w:szCs w:val="21"/>
              </w:rPr>
            </w:pPr>
          </w:p>
        </w:tc>
        <w:tc>
          <w:tcPr>
            <w:tcW w:w="682"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平均规模</w:t>
            </w:r>
          </w:p>
        </w:tc>
        <w:tc>
          <w:tcPr>
            <w:tcW w:w="940"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30人及以下</w:t>
            </w:r>
          </w:p>
        </w:tc>
        <w:tc>
          <w:tcPr>
            <w:tcW w:w="782"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31-60人</w:t>
            </w:r>
          </w:p>
        </w:tc>
        <w:tc>
          <w:tcPr>
            <w:tcW w:w="982"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61-90人</w:t>
            </w:r>
          </w:p>
        </w:tc>
        <w:tc>
          <w:tcPr>
            <w:tcW w:w="847"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90人以上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数量</w:t>
            </w:r>
          </w:p>
        </w:tc>
        <w:tc>
          <w:tcPr>
            <w:tcW w:w="682"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75.28</w:t>
            </w:r>
          </w:p>
        </w:tc>
        <w:tc>
          <w:tcPr>
            <w:tcW w:w="940"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11</w:t>
            </w:r>
            <w:bookmarkStart w:id="24" w:name="OLE_LINK14"/>
            <w:bookmarkEnd w:id="24"/>
          </w:p>
        </w:tc>
        <w:tc>
          <w:tcPr>
            <w:tcW w:w="782"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62</w:t>
            </w:r>
            <w:bookmarkStart w:id="25" w:name="OLE_LINK15"/>
            <w:bookmarkEnd w:id="25"/>
          </w:p>
        </w:tc>
        <w:tc>
          <w:tcPr>
            <w:tcW w:w="982"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66</w:t>
            </w:r>
          </w:p>
        </w:tc>
        <w:tc>
          <w:tcPr>
            <w:tcW w:w="847"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比例（%）</w:t>
            </w:r>
          </w:p>
        </w:tc>
        <w:tc>
          <w:tcPr>
            <w:tcW w:w="682"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w:t>
            </w:r>
          </w:p>
        </w:tc>
        <w:tc>
          <w:tcPr>
            <w:tcW w:w="940"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5.61</w:t>
            </w:r>
          </w:p>
        </w:tc>
        <w:tc>
          <w:tcPr>
            <w:tcW w:w="782"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31.63</w:t>
            </w:r>
            <w:bookmarkStart w:id="26" w:name="OLE_LINK16"/>
            <w:bookmarkEnd w:id="26"/>
          </w:p>
        </w:tc>
        <w:tc>
          <w:tcPr>
            <w:tcW w:w="982"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33.67</w:t>
            </w:r>
          </w:p>
        </w:tc>
        <w:tc>
          <w:tcPr>
            <w:tcW w:w="847" w:type="pc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29.08</w:t>
            </w:r>
            <w:bookmarkStart w:id="27" w:name="OLE_LINK17"/>
            <w:bookmarkEnd w:id="27"/>
          </w:p>
        </w:tc>
      </w:tr>
    </w:tbl>
    <w:p>
      <w:pPr>
        <w:spacing w:line="360" w:lineRule="auto"/>
        <w:rPr>
          <w:rFonts w:ascii="Times New Roman Regular" w:hAnsi="Times New Roman Regular" w:cs="Times New Roman Regular"/>
        </w:rPr>
      </w:pPr>
    </w:p>
    <w:p>
      <w:pPr>
        <w:pStyle w:val="4"/>
        <w:spacing w:line="360" w:lineRule="auto"/>
        <w:rPr>
          <w:rFonts w:ascii="Times New Roman Regular" w:hAnsi="Times New Roman Regular" w:eastAsia="宋体" w:cs="Times New Roman Regular"/>
          <w:sz w:val="24"/>
          <w:szCs w:val="24"/>
        </w:rPr>
      </w:pPr>
      <w:bookmarkStart w:id="28" w:name="_Toc973531635"/>
      <w:r>
        <w:rPr>
          <w:rFonts w:ascii="Times New Roman Regular" w:hAnsi="Times New Roman Regular" w:eastAsia="宋体" w:cs="Times New Roman Regular"/>
          <w:sz w:val="24"/>
          <w:szCs w:val="24"/>
        </w:rPr>
        <w:t>3.5专业的核心课程情况</w:t>
      </w:r>
      <w:bookmarkEnd w:id="28"/>
    </w:p>
    <w:p>
      <w:pPr>
        <w:spacing w:line="360" w:lineRule="auto"/>
        <w:jc w:val="center"/>
        <w:rPr>
          <w:rFonts w:ascii="Times New Roman Regular" w:hAnsi="Times New Roman Regular" w:cs="Times New Roman Regular"/>
        </w:rPr>
      </w:pPr>
      <w:r>
        <w:rPr>
          <w:rFonts w:ascii="Times New Roman Regular" w:hAnsi="Times New Roman Regular" w:cs="Times New Roman Regular"/>
        </w:rPr>
        <w:t>表3-8 专业核心课程情况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099"/>
        <w:gridCol w:w="1185"/>
        <w:gridCol w:w="1402"/>
        <w:gridCol w:w="968"/>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课程名称</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课程号</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课程性质</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课程类别</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学分数</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学时数</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平均课堂规模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管理学</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030101</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理论课</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专业必修课,专业选修课</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32</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75.67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统计学</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030205</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理论课</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专业必修课</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48</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71.73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微观经济学</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030207</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理论课</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专业必修课</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48</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77.75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宏观经济学</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030209</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理论课</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专业必修课</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48</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会计学</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030269</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理论课</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专业必修课</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32</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仓储配送管理</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030409</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理论课</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专业必修课</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48</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物流运输管理实务</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030417</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理论课</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专业必修课</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32</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库存管理</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030441</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理论课</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专业必修课</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32</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国际物流</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030442</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理论课</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专业必修课</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32</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第三方物流</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030443</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理论课</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专业必修课</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32</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供应链管理</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033401</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理论课</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专业选修课</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32</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物流经济学</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033402</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理论课</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专业必修课</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32</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物流工程</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033403</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理论课</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专业必修课</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32</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物流系统规划与设计</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033405</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理论课</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专业必修课</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32</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物流学概论</w:t>
            </w:r>
          </w:p>
        </w:tc>
        <w:tc>
          <w:tcPr>
            <w:tcW w:w="109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033912</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理论课</w:t>
            </w:r>
          </w:p>
        </w:tc>
        <w:tc>
          <w:tcPr>
            <w:tcW w:w="140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专业选修课</w:t>
            </w:r>
          </w:p>
        </w:tc>
        <w:tc>
          <w:tcPr>
            <w:tcW w:w="96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18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32</w:t>
            </w:r>
          </w:p>
        </w:tc>
        <w:tc>
          <w:tcPr>
            <w:tcW w:w="11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58.33</w:t>
            </w:r>
          </w:p>
        </w:tc>
      </w:tr>
    </w:tbl>
    <w:p>
      <w:pPr>
        <w:spacing w:line="360" w:lineRule="auto"/>
        <w:rPr>
          <w:rFonts w:ascii="Times New Roman Regular" w:hAnsi="Times New Roman Regular" w:cs="Times New Roman Regular"/>
        </w:rPr>
      </w:pPr>
    </w:p>
    <w:p>
      <w:pPr>
        <w:pStyle w:val="4"/>
        <w:spacing w:line="360" w:lineRule="auto"/>
        <w:rPr>
          <w:rFonts w:ascii="Times New Roman Regular" w:hAnsi="Times New Roman Regular" w:eastAsia="宋体" w:cs="Times New Roman Regular"/>
          <w:sz w:val="24"/>
          <w:szCs w:val="24"/>
        </w:rPr>
      </w:pPr>
      <w:bookmarkStart w:id="29" w:name="_Toc468282952"/>
      <w:r>
        <w:rPr>
          <w:rFonts w:ascii="Times New Roman Regular" w:hAnsi="Times New Roman Regular" w:eastAsia="宋体" w:cs="Times New Roman Regular"/>
          <w:sz w:val="24"/>
          <w:szCs w:val="24"/>
        </w:rPr>
        <w:t>3.6实验教学情况</w:t>
      </w:r>
      <w:bookmarkEnd w:id="29"/>
    </w:p>
    <w:p>
      <w:pPr>
        <w:spacing w:line="360" w:lineRule="auto"/>
        <w:jc w:val="center"/>
        <w:rPr>
          <w:rFonts w:ascii="Times New Roman Regular" w:hAnsi="Times New Roman Regular" w:cs="Times New Roman Regular"/>
        </w:rPr>
      </w:pPr>
      <w:r>
        <w:rPr>
          <w:rFonts w:ascii="Times New Roman Regular" w:hAnsi="Times New Roman Regular" w:cs="Times New Roman Regular"/>
        </w:rPr>
        <w:t>表3-9 实验教学情况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w:t>
            </w:r>
          </w:p>
        </w:tc>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实验教学学分</w:t>
            </w:r>
          </w:p>
        </w:tc>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6.87</w:t>
            </w:r>
            <w:bookmarkStart w:id="30" w:name="OLE_LINK18"/>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占总学分（％）</w:t>
            </w:r>
          </w:p>
        </w:tc>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学年内开设实验课门数</w:t>
            </w:r>
          </w:p>
        </w:tc>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实验课程平均课堂规模</w:t>
            </w:r>
          </w:p>
        </w:tc>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专业实验教学仪器设备值</w:t>
            </w:r>
          </w:p>
        </w:tc>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1635708</w:t>
            </w:r>
          </w:p>
        </w:tc>
      </w:tr>
    </w:tbl>
    <w:p>
      <w:pPr>
        <w:spacing w:line="360" w:lineRule="auto"/>
        <w:rPr>
          <w:rFonts w:ascii="Times New Roman Regular" w:hAnsi="Times New Roman Regular" w:cs="Times New Roman Regular"/>
        </w:rPr>
      </w:pPr>
    </w:p>
    <w:p>
      <w:pPr>
        <w:pStyle w:val="4"/>
        <w:spacing w:line="360" w:lineRule="auto"/>
        <w:rPr>
          <w:rFonts w:ascii="Times New Roman Regular" w:hAnsi="Times New Roman Regular" w:eastAsia="宋体" w:cs="Times New Roman Regular"/>
          <w:sz w:val="24"/>
          <w:szCs w:val="24"/>
        </w:rPr>
      </w:pPr>
      <w:bookmarkStart w:id="31" w:name="_Toc2051491656"/>
      <w:r>
        <w:rPr>
          <w:rFonts w:ascii="Times New Roman Regular" w:hAnsi="Times New Roman Regular" w:eastAsia="宋体" w:cs="Times New Roman Regular"/>
          <w:sz w:val="24"/>
          <w:szCs w:val="24"/>
        </w:rPr>
        <w:t>3.7实践教学情况</w:t>
      </w:r>
      <w:bookmarkEnd w:id="31"/>
    </w:p>
    <w:p>
      <w:pPr>
        <w:pStyle w:val="5"/>
        <w:spacing w:before="0" w:after="0" w:line="360" w:lineRule="auto"/>
        <w:rPr>
          <w:rFonts w:ascii="Times New Roman Regular" w:hAnsi="Times New Roman Regular" w:cs="Times New Roman Regular"/>
          <w:b w:val="0"/>
          <w:bCs w:val="0"/>
          <w:sz w:val="24"/>
          <w:szCs w:val="24"/>
        </w:rPr>
      </w:pPr>
      <w:r>
        <w:rPr>
          <w:rFonts w:ascii="Times New Roman Regular" w:hAnsi="Times New Roman Regular" w:cs="Times New Roman Regular"/>
          <w:b w:val="0"/>
          <w:bCs w:val="0"/>
          <w:sz w:val="24"/>
          <w:szCs w:val="24"/>
        </w:rPr>
        <w:t>3.7.1 专业实验实践教学总学时、总学分占比情况</w:t>
      </w:r>
    </w:p>
    <w:p>
      <w:pPr>
        <w:shd w:val="clear" w:color="auto" w:fill="FFFFFF"/>
        <w:adjustRightInd w:val="0"/>
        <w:snapToGrid w:val="0"/>
        <w:spacing w:line="360" w:lineRule="auto"/>
        <w:contextualSpacing/>
        <w:jc w:val="center"/>
        <w:rPr>
          <w:rFonts w:ascii="Times New Roman Regular" w:hAnsi="Times New Roman Regular" w:cs="Times New Roman Regular"/>
          <w:color w:val="333333"/>
          <w:highlight w:val="yellow"/>
        </w:rPr>
      </w:pPr>
      <w:r>
        <w:rPr>
          <w:rFonts w:ascii="Times New Roman Regular" w:hAnsi="Times New Roman Regular" w:cs="Times New Roman Regular"/>
          <w:color w:val="333333"/>
        </w:rPr>
        <w:t>表3-10 专业实践教学情况</w:t>
      </w:r>
    </w:p>
    <w:tbl>
      <w:tblPr>
        <w:tblStyle w:val="17"/>
        <w:tblW w:w="8349" w:type="dxa"/>
        <w:tblInd w:w="0" w:type="dxa"/>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15" w:type="dxa"/>
          <w:left w:w="15" w:type="dxa"/>
          <w:bottom w:w="15" w:type="dxa"/>
          <w:right w:w="15" w:type="dxa"/>
        </w:tblCellMar>
      </w:tblPr>
      <w:tblGrid>
        <w:gridCol w:w="696"/>
        <w:gridCol w:w="1900"/>
        <w:gridCol w:w="572"/>
        <w:gridCol w:w="2174"/>
        <w:gridCol w:w="3007"/>
      </w:tblGrid>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rPr>
          <w:trHeight w:val="520" w:hRule="atLeast"/>
          <w:tblHeader/>
        </w:trPr>
        <w:tc>
          <w:tcPr>
            <w:tcW w:w="2596" w:type="dxa"/>
            <w:gridSpan w:val="2"/>
            <w:tcBorders>
              <w:top w:val="single" w:color="000000" w:themeColor="text1" w:sz="8" w:space="0"/>
              <w:left w:val="single" w:color="000000" w:themeColor="text1" w:sz="8" w:space="0"/>
              <w:bottom w:val="single" w:color="000000" w:themeColor="text1"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实践教学</w:t>
            </w:r>
          </w:p>
        </w:tc>
        <w:tc>
          <w:tcPr>
            <w:tcW w:w="575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其中:实验教学</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rPr>
          <w:trHeight w:val="975" w:hRule="atLeast"/>
          <w:tblHeader/>
        </w:trPr>
        <w:tc>
          <w:tcPr>
            <w:tcW w:w="6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学分</w:t>
            </w:r>
          </w:p>
        </w:tc>
        <w:tc>
          <w:tcPr>
            <w:tcW w:w="19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占总学分比（％）</w:t>
            </w:r>
          </w:p>
        </w:tc>
        <w:tc>
          <w:tcPr>
            <w:tcW w:w="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学分</w:t>
            </w:r>
          </w:p>
        </w:tc>
        <w:tc>
          <w:tcPr>
            <w:tcW w:w="2174" w:type="dxa"/>
            <w:tcBorders>
              <w:top w:val="single" w:color="000000" w:themeColor="text1" w:sz="8" w:space="0"/>
              <w:left w:val="single" w:color="000000" w:themeColor="text1" w:sz="8" w:space="0"/>
              <w:bottom w:val="single" w:color="000000" w:themeColor="text1"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占总学分比（％）</w:t>
            </w:r>
          </w:p>
        </w:tc>
        <w:tc>
          <w:tcPr>
            <w:tcW w:w="300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独立开设实验课程门数</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28</w:t>
            </w:r>
          </w:p>
        </w:tc>
        <w:tc>
          <w:tcPr>
            <w:tcW w:w="19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18.3</w:t>
            </w:r>
          </w:p>
        </w:tc>
        <w:tc>
          <w:tcPr>
            <w:tcW w:w="5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6.87</w:t>
            </w:r>
          </w:p>
        </w:tc>
        <w:tc>
          <w:tcPr>
            <w:tcW w:w="21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4.49</w:t>
            </w:r>
          </w:p>
        </w:tc>
        <w:tc>
          <w:tcPr>
            <w:tcW w:w="3007" w:type="dxa"/>
            <w:tcBorders>
              <w:top w:val="single" w:color="000000" w:sz="8" w:space="0"/>
              <w:left w:val="single" w:color="000000" w:themeColor="text1" w:sz="8" w:space="0"/>
              <w:bottom w:val="single" w:color="000000" w:themeColor="text1" w:sz="8" w:space="0"/>
              <w:right w:val="single" w:color="000000" w:themeColor="text1" w:sz="8" w:space="0"/>
            </w:tcBorders>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w:t>
            </w:r>
          </w:p>
        </w:tc>
      </w:tr>
    </w:tbl>
    <w:p>
      <w:pPr>
        <w:pStyle w:val="5"/>
        <w:spacing w:before="0" w:after="0" w:line="360" w:lineRule="auto"/>
        <w:rPr>
          <w:rFonts w:ascii="Times New Roman Regular" w:hAnsi="Times New Roman Regular" w:cs="Times New Roman Regular"/>
          <w:b w:val="0"/>
          <w:bCs w:val="0"/>
          <w:sz w:val="24"/>
          <w:szCs w:val="24"/>
        </w:rPr>
      </w:pPr>
      <w:r>
        <w:rPr>
          <w:rFonts w:ascii="Times New Roman Regular" w:hAnsi="Times New Roman Regular" w:cs="Times New Roman Regular"/>
          <w:b w:val="0"/>
          <w:bCs w:val="0"/>
          <w:sz w:val="24"/>
          <w:szCs w:val="24"/>
        </w:rPr>
        <w:t>3.7.2. 实验教学大纲、实习（实训）教学大纲修订情况</w:t>
      </w:r>
    </w:p>
    <w:p>
      <w:pPr>
        <w:adjustRightInd w:val="0"/>
        <w:snapToGrid w:val="0"/>
        <w:spacing w:line="360" w:lineRule="auto"/>
        <w:ind w:firstLine="480" w:firstLineChars="200"/>
        <w:rPr>
          <w:rFonts w:ascii="Times New Roman Regular" w:hAnsi="Times New Roman Regular" w:cs="Times New Roman Regular"/>
        </w:rPr>
      </w:pPr>
      <w:r>
        <w:rPr>
          <w:rFonts w:ascii="Times New Roman Regular" w:hAnsi="Times New Roman Regular" w:cs="Times New Roman Regular"/>
        </w:rPr>
        <w:t>（1）实验开设与实验内容</w:t>
      </w:r>
    </w:p>
    <w:p>
      <w:pPr>
        <w:adjustRightInd w:val="0"/>
        <w:snapToGrid w:val="0"/>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目前，本专业教学计划实验完全按照培养计划开出。实验开出率达到100%。</w:t>
      </w:r>
    </w:p>
    <w:p>
      <w:pPr>
        <w:adjustRightInd w:val="0"/>
        <w:snapToGrid w:val="0"/>
        <w:spacing w:line="360" w:lineRule="auto"/>
        <w:ind w:firstLine="480" w:firstLineChars="200"/>
        <w:rPr>
          <w:rFonts w:ascii="Times New Roman Regular" w:hAnsi="Times New Roman Regular" w:cs="Times New Roman Regular"/>
        </w:rPr>
      </w:pPr>
      <w:r>
        <w:rPr>
          <w:rFonts w:ascii="Times New Roman Regular" w:hAnsi="Times New Roman Regular" w:cs="Times New Roman Regular"/>
        </w:rPr>
        <w:t>（2）实验教学大纲等基本教学文件</w:t>
      </w:r>
    </w:p>
    <w:p>
      <w:pPr>
        <w:adjustRightInd w:val="0"/>
        <w:snapToGrid w:val="0"/>
        <w:spacing w:line="360" w:lineRule="auto"/>
        <w:ind w:firstLine="480" w:firstLineChars="200"/>
        <w:rPr>
          <w:rFonts w:ascii="Times New Roman Regular" w:hAnsi="Times New Roman Regular" w:cs="Times New Roman Regular"/>
        </w:rPr>
      </w:pPr>
      <w:r>
        <w:rPr>
          <w:rFonts w:ascii="Times New Roman Regular" w:hAnsi="Times New Roman Regular" w:cs="Times New Roman Regular"/>
        </w:rPr>
        <w:t>实验教学必须提交实验大纲、实验指导书，实验结束必须百分之百归档五件套：大纲、指导书、成绩单、实验报告、实验教学小结。</w:t>
      </w:r>
    </w:p>
    <w:p>
      <w:pPr>
        <w:adjustRightInd w:val="0"/>
        <w:snapToGrid w:val="0"/>
        <w:spacing w:line="360" w:lineRule="auto"/>
        <w:ind w:firstLine="480" w:firstLineChars="200"/>
        <w:rPr>
          <w:rFonts w:ascii="Times New Roman Regular" w:hAnsi="Times New Roman Regular" w:cs="Times New Roman Regular"/>
        </w:rPr>
      </w:pPr>
      <w:r>
        <w:rPr>
          <w:rFonts w:ascii="Times New Roman Regular" w:hAnsi="Times New Roman Regular" w:cs="Times New Roman Regular"/>
        </w:rPr>
        <w:t>（3）实习开展情况</w:t>
      </w:r>
    </w:p>
    <w:p>
      <w:pPr>
        <w:adjustRightInd w:val="0"/>
        <w:snapToGrid w:val="0"/>
        <w:spacing w:line="360" w:lineRule="auto"/>
        <w:ind w:firstLine="480" w:firstLineChars="200"/>
        <w:rPr>
          <w:rFonts w:ascii="Times New Roman Regular" w:hAnsi="Times New Roman Regular" w:cs="Times New Roman Regular"/>
        </w:rPr>
      </w:pPr>
      <w:r>
        <w:rPr>
          <w:rFonts w:ascii="Times New Roman Regular" w:hAnsi="Times New Roman Regular" w:cs="Times New Roman Regular"/>
        </w:rPr>
        <w:t>本专业学生的实习包括专业实习、产学合作实习等多种形式。要求有实习计划、实习大纲、实习指导书、实习报告、实习总结。</w:t>
      </w:r>
    </w:p>
    <w:p>
      <w:pPr>
        <w:pStyle w:val="5"/>
        <w:spacing w:before="0" w:after="0" w:line="360" w:lineRule="auto"/>
        <w:rPr>
          <w:rFonts w:ascii="Times New Roman Regular" w:hAnsi="Times New Roman Regular" w:cs="Times New Roman Regular"/>
          <w:b w:val="0"/>
          <w:bCs w:val="0"/>
          <w:sz w:val="24"/>
          <w:szCs w:val="24"/>
        </w:rPr>
      </w:pPr>
      <w:r>
        <w:rPr>
          <w:rFonts w:ascii="Times New Roman Regular" w:hAnsi="Times New Roman Regular" w:cs="Times New Roman Regular"/>
          <w:b w:val="0"/>
          <w:bCs w:val="0"/>
          <w:sz w:val="24"/>
          <w:szCs w:val="24"/>
        </w:rPr>
        <w:t>3.7.3. 实践类课程建设和开设情况</w:t>
      </w:r>
    </w:p>
    <w:p>
      <w:pPr>
        <w:adjustRightInd w:val="0"/>
        <w:snapToGrid w:val="0"/>
        <w:spacing w:line="360" w:lineRule="auto"/>
        <w:ind w:firstLine="480" w:firstLineChars="200"/>
        <w:rPr>
          <w:rFonts w:ascii="Times New Roman Regular" w:hAnsi="Times New Roman Regular" w:cs="Times New Roman Regular"/>
        </w:rPr>
      </w:pPr>
      <w:r>
        <w:rPr>
          <w:rFonts w:ascii="Times New Roman Regular" w:hAnsi="Times New Roman Regular" w:cs="Times New Roman Regular"/>
        </w:rPr>
        <w:t>通过课内实验、专业实习、综合实习、课程设计、合作教育等形式多样的实践教学，使学生在扎实的基础理论和专业知识的基础上，具备分析与解决实际问题的能力。其中，综合实习为制造技术基础实习C，专业实习包括生产企业物流模拟实习、仓储配送模拟实习、运输物流模拟实习，课程设计为物流系统规划与设计课程设计。</w:t>
      </w:r>
    </w:p>
    <w:p>
      <w:pPr>
        <w:pStyle w:val="5"/>
        <w:spacing w:before="0" w:after="0" w:line="360" w:lineRule="auto"/>
        <w:rPr>
          <w:rFonts w:ascii="Times New Roman Regular" w:hAnsi="Times New Roman Regular" w:cs="Times New Roman Regular"/>
          <w:b w:val="0"/>
          <w:bCs w:val="0"/>
          <w:sz w:val="24"/>
          <w:szCs w:val="24"/>
        </w:rPr>
      </w:pPr>
      <w:r>
        <w:rPr>
          <w:rFonts w:ascii="Times New Roman Regular" w:hAnsi="Times New Roman Regular" w:cs="Times New Roman Regular"/>
          <w:b w:val="0"/>
          <w:bCs w:val="0"/>
          <w:sz w:val="24"/>
          <w:szCs w:val="24"/>
        </w:rPr>
        <w:t>3.7.4. 专业实验室建设与开放利用情况</w:t>
      </w:r>
    </w:p>
    <w:p>
      <w:pPr>
        <w:adjustRightInd w:val="0"/>
        <w:snapToGrid w:val="0"/>
        <w:spacing w:line="360" w:lineRule="auto"/>
        <w:ind w:firstLine="480" w:firstLineChars="200"/>
        <w:rPr>
          <w:rFonts w:ascii="Times New Roman Regular" w:hAnsi="Times New Roman Regular" w:cs="Times New Roman Regular"/>
        </w:rPr>
      </w:pPr>
      <w:r>
        <w:rPr>
          <w:rFonts w:ascii="Times New Roman Regular" w:hAnsi="Times New Roman Regular" w:cs="Times New Roman Regular"/>
        </w:rPr>
        <w:t>本专业共有3个专业校内实验室，总面积（含共用）421.7平方米。实验室名称为物流管理综合实验室，内容涵盖：物流系统规划与设计课程设计、生产企业物流模拟实习、仓储配送模拟实习、运输物流模拟实习。目前，本专业按教学方案和教学计划实验开出率为100%。综合性、设计性实验目前开出率达到100%。另开设开放性创新实践教学课程1项。</w:t>
      </w:r>
    </w:p>
    <w:p>
      <w:pPr>
        <w:spacing w:line="360" w:lineRule="auto"/>
        <w:rPr>
          <w:rFonts w:ascii="Times New Roman Regular" w:hAnsi="Times New Roman Regular" w:cs="Times New Roman Regular"/>
        </w:rPr>
      </w:pPr>
    </w:p>
    <w:p>
      <w:pPr>
        <w:shd w:val="clear" w:color="auto" w:fill="FFFFFF"/>
        <w:adjustRightInd w:val="0"/>
        <w:snapToGrid w:val="0"/>
        <w:spacing w:line="360" w:lineRule="auto"/>
        <w:contextualSpacing/>
        <w:jc w:val="center"/>
        <w:rPr>
          <w:rFonts w:ascii="Times New Roman Regular" w:hAnsi="Times New Roman Regular" w:cs="Times New Roman Regular"/>
          <w:color w:val="333333"/>
        </w:rPr>
      </w:pPr>
      <w:r>
        <w:rPr>
          <w:rFonts w:ascii="Times New Roman Regular" w:hAnsi="Times New Roman Regular" w:cs="Times New Roman Regular"/>
          <w:color w:val="333333"/>
        </w:rPr>
        <w:t>表3-11 专业校内实验室使用情况</w:t>
      </w:r>
    </w:p>
    <w:tbl>
      <w:tblPr>
        <w:tblStyle w:val="17"/>
        <w:tblW w:w="8299" w:type="dxa"/>
        <w:tblInd w:w="0" w:type="dxa"/>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15" w:type="dxa"/>
          <w:left w:w="15" w:type="dxa"/>
          <w:bottom w:w="15" w:type="dxa"/>
          <w:right w:w="15" w:type="dxa"/>
        </w:tblCellMar>
      </w:tblPr>
      <w:tblGrid>
        <w:gridCol w:w="426"/>
        <w:gridCol w:w="945"/>
        <w:gridCol w:w="944"/>
        <w:gridCol w:w="712"/>
        <w:gridCol w:w="1046"/>
        <w:gridCol w:w="362"/>
        <w:gridCol w:w="1062"/>
        <w:gridCol w:w="1044"/>
        <w:gridCol w:w="712"/>
        <w:gridCol w:w="1046"/>
      </w:tblGrid>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rPr>
          <w:trHeight w:val="503" w:hRule="atLeast"/>
          <w:tblHeader/>
        </w:trPr>
        <w:tc>
          <w:tcPr>
            <w:tcW w:w="4073"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基础实验室</w:t>
            </w:r>
          </w:p>
        </w:tc>
        <w:tc>
          <w:tcPr>
            <w:tcW w:w="4226" w:type="dxa"/>
            <w:gridSpan w:val="5"/>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专业实验室</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rPr>
          <w:trHeight w:val="858" w:hRule="atLeast"/>
          <w:tblHeader/>
        </w:trPr>
        <w:tc>
          <w:tcPr>
            <w:tcW w:w="4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数量</w:t>
            </w:r>
          </w:p>
        </w:tc>
        <w:tc>
          <w:tcPr>
            <w:tcW w:w="94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承担实验课程门数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面积</w:t>
            </w:r>
          </w:p>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（m</w:t>
            </w:r>
            <w:r>
              <w:rPr>
                <w:rFonts w:ascii="Times New Roman Regular" w:hAnsi="Times New Roman Regular" w:cs="Times New Roman Regular"/>
                <w:sz w:val="21"/>
                <w:szCs w:val="21"/>
                <w:vertAlign w:val="superscript"/>
              </w:rPr>
              <w:t>2</w:t>
            </w:r>
            <w:r>
              <w:rPr>
                <w:rFonts w:ascii="Times New Roman Regular" w:hAnsi="Times New Roman Regular" w:cs="Times New Roman Regular"/>
                <w:sz w:val="21"/>
                <w:szCs w:val="21"/>
              </w:rPr>
              <w:t>）</w:t>
            </w:r>
          </w:p>
        </w:tc>
        <w:tc>
          <w:tcPr>
            <w:tcW w:w="71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设备台套数</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设备值</w:t>
            </w:r>
          </w:p>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（万元）</w:t>
            </w:r>
          </w:p>
        </w:tc>
        <w:tc>
          <w:tcPr>
            <w:tcW w:w="36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数量</w:t>
            </w:r>
          </w:p>
        </w:tc>
        <w:tc>
          <w:tcPr>
            <w:tcW w:w="106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承担实验课程门数</w:t>
            </w:r>
          </w:p>
        </w:tc>
        <w:tc>
          <w:tcPr>
            <w:tcW w:w="1044"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面积</w:t>
            </w:r>
          </w:p>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（m</w:t>
            </w:r>
            <w:r>
              <w:rPr>
                <w:rFonts w:ascii="Times New Roman Regular" w:hAnsi="Times New Roman Regular" w:cs="Times New Roman Regular"/>
                <w:sz w:val="21"/>
                <w:szCs w:val="21"/>
                <w:vertAlign w:val="superscript"/>
              </w:rPr>
              <w:t>2</w:t>
            </w:r>
            <w:r>
              <w:rPr>
                <w:rFonts w:ascii="Times New Roman Regular" w:hAnsi="Times New Roman Regular" w:cs="Times New Roman Regular"/>
                <w:sz w:val="21"/>
                <w:szCs w:val="21"/>
              </w:rPr>
              <w:t>）</w:t>
            </w:r>
          </w:p>
        </w:tc>
        <w:tc>
          <w:tcPr>
            <w:tcW w:w="71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设备台套数</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设备值</w:t>
            </w:r>
          </w:p>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（万元）</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9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288</w:t>
            </w:r>
          </w:p>
        </w:tc>
        <w:tc>
          <w:tcPr>
            <w:tcW w:w="712"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166</w:t>
            </w:r>
          </w:p>
        </w:tc>
        <w:tc>
          <w:tcPr>
            <w:tcW w:w="1046"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158.01</w:t>
            </w:r>
          </w:p>
        </w:tc>
        <w:tc>
          <w:tcPr>
            <w:tcW w:w="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10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0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133.70</w:t>
            </w:r>
          </w:p>
        </w:tc>
        <w:tc>
          <w:tcPr>
            <w:tcW w:w="712"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85</w:t>
            </w:r>
          </w:p>
        </w:tc>
        <w:tc>
          <w:tcPr>
            <w:tcW w:w="1046" w:type="dxa"/>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63.13</w:t>
            </w:r>
          </w:p>
        </w:tc>
      </w:tr>
    </w:tbl>
    <w:p>
      <w:pPr>
        <w:pStyle w:val="5"/>
        <w:spacing w:before="0" w:after="0" w:line="360" w:lineRule="auto"/>
        <w:rPr>
          <w:rFonts w:ascii="Times New Roman Regular" w:hAnsi="Times New Roman Regular" w:cs="Times New Roman Regular"/>
          <w:b w:val="0"/>
          <w:bCs w:val="0"/>
          <w:sz w:val="24"/>
          <w:szCs w:val="24"/>
        </w:rPr>
      </w:pPr>
      <w:r>
        <w:rPr>
          <w:rFonts w:ascii="Times New Roman Regular" w:hAnsi="Times New Roman Regular" w:cs="Times New Roman Regular"/>
          <w:b w:val="0"/>
          <w:bCs w:val="0"/>
          <w:sz w:val="24"/>
          <w:szCs w:val="24"/>
        </w:rPr>
        <w:t>3.7.5. 校外实习基地建设与利用情况</w:t>
      </w:r>
    </w:p>
    <w:p>
      <w:pPr>
        <w:adjustRightInd w:val="0"/>
        <w:snapToGrid w:val="0"/>
        <w:spacing w:line="360" w:lineRule="auto"/>
        <w:ind w:firstLine="482"/>
        <w:rPr>
          <w:rFonts w:hint="eastAsia" w:ascii="Times New Roman Regular" w:hAnsi="Times New Roman Regular" w:cs="Times New Roman Regular"/>
        </w:rPr>
      </w:pPr>
      <w:r>
        <w:rPr>
          <w:rFonts w:ascii="Times New Roman Regular" w:hAnsi="Times New Roman Regular" w:cs="Times New Roman Regular"/>
        </w:rPr>
        <w:t>目前本专业已与上海郑明现代物流有限公司、上海卓昕瑞供应链管理有限公司等10家企业先后签订了实习、产学研合作协议，为本专业学生开展实习、实践、产学合作教育提供了保障。</w:t>
      </w:r>
    </w:p>
    <w:p>
      <w:pPr>
        <w:pStyle w:val="4"/>
        <w:spacing w:line="360" w:lineRule="auto"/>
        <w:rPr>
          <w:rFonts w:ascii="Times New Roman Regular" w:hAnsi="Times New Roman Regular" w:eastAsia="宋体" w:cs="Times New Roman Regular"/>
          <w:sz w:val="24"/>
          <w:szCs w:val="24"/>
        </w:rPr>
      </w:pPr>
      <w:bookmarkStart w:id="32" w:name="_Toc1570309807"/>
      <w:r>
        <w:rPr>
          <w:rFonts w:ascii="Times New Roman Regular" w:hAnsi="Times New Roman Regular" w:eastAsia="宋体" w:cs="Times New Roman Regular"/>
          <w:sz w:val="24"/>
          <w:szCs w:val="24"/>
        </w:rPr>
        <w:t>3.8创新创业教育</w:t>
      </w:r>
      <w:bookmarkEnd w:id="32"/>
    </w:p>
    <w:p>
      <w:pPr>
        <w:shd w:val="clear" w:color="auto" w:fill="FFFFFF"/>
        <w:adjustRightInd w:val="0"/>
        <w:snapToGrid w:val="0"/>
        <w:spacing w:line="360" w:lineRule="auto"/>
        <w:ind w:firstLine="480" w:firstLineChars="200"/>
        <w:contextualSpacing/>
        <w:jc w:val="both"/>
        <w:rPr>
          <w:rFonts w:ascii="Times New Roman Regular" w:hAnsi="Times New Roman Regular" w:cs="Times New Roman Regular"/>
          <w:color w:val="333333"/>
        </w:rPr>
      </w:pPr>
      <w:r>
        <w:rPr>
          <w:rFonts w:ascii="Times New Roman Regular" w:hAnsi="Times New Roman Regular" w:cs="Times New Roman Regular"/>
          <w:color w:val="333333"/>
        </w:rPr>
        <w:t>物流管理专业教师指导学生申报、完成创新项目创业项目。同时，物流管理专业联动行业协会、龙头企业承办“云丰杯”第七届全国绿色供应链与逆向物流设计大赛决赛（国赛）、上海市绿色供应链与逆向物流设计大赛决赛（省赛），为学生搭建专业竞赛平台，有力提升了学校和专业的知名度，提升了学生专业能力。赛事吸引了全国众多知名高校超过500位师生参赛，中国教育在线、东方网等主流教育媒体报道，在业界取得良好口碑，我系刘峥老师、赵程程老师等指导学生获得国赛二等奖、三等奖，市赛一等奖、二等奖等，有力提高了学校、学院和两个专业在全国和上海的知名度，同时也为今后持续强化专业建设奠定了基础。</w:t>
      </w:r>
    </w:p>
    <w:p>
      <w:pPr>
        <w:shd w:val="clear" w:color="auto" w:fill="FFFFFF"/>
        <w:adjustRightInd w:val="0"/>
        <w:snapToGrid w:val="0"/>
        <w:spacing w:line="360" w:lineRule="auto"/>
        <w:contextualSpacing/>
        <w:jc w:val="center"/>
        <w:rPr>
          <w:rFonts w:ascii="Times New Roman Regular" w:hAnsi="Times New Roman Regular" w:cs="Times New Roman Regular"/>
          <w:color w:val="333333"/>
        </w:rPr>
      </w:pPr>
      <w:r>
        <w:rPr>
          <w:rFonts w:ascii="Times New Roman Regular" w:hAnsi="Times New Roman Regular" w:cs="Times New Roman Regular"/>
        </w:rPr>
        <w:t>表3-12 本专业获国家、市、校级创新创业项目建设情况</w:t>
      </w:r>
    </w:p>
    <w:tbl>
      <w:tblPr>
        <w:tblStyle w:val="17"/>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18"/>
        <w:gridCol w:w="3535"/>
        <w:gridCol w:w="1235"/>
        <w:gridCol w:w="992"/>
        <w:gridCol w:w="113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77" w:hRule="atLeast"/>
          <w:jc w:val="center"/>
        </w:trPr>
        <w:tc>
          <w:tcPr>
            <w:tcW w:w="718"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序号</w:t>
            </w:r>
          </w:p>
        </w:tc>
        <w:tc>
          <w:tcPr>
            <w:tcW w:w="3535"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项目名称</w:t>
            </w:r>
          </w:p>
        </w:tc>
        <w:tc>
          <w:tcPr>
            <w:tcW w:w="1235"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指导教师</w:t>
            </w:r>
          </w:p>
        </w:tc>
        <w:tc>
          <w:tcPr>
            <w:tcW w:w="992"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级别</w:t>
            </w:r>
          </w:p>
        </w:tc>
        <w:tc>
          <w:tcPr>
            <w:tcW w:w="1134"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类别</w:t>
            </w:r>
          </w:p>
        </w:tc>
        <w:tc>
          <w:tcPr>
            <w:tcW w:w="993"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8" w:hRule="atLeast"/>
          <w:jc w:val="center"/>
        </w:trPr>
        <w:tc>
          <w:tcPr>
            <w:tcW w:w="718"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35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中国创新联合体参与全球人工智能技术创新网络的位势提升路径研究</w:t>
            </w:r>
          </w:p>
        </w:tc>
        <w:tc>
          <w:tcPr>
            <w:tcW w:w="12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赵程程，刘峥</w:t>
            </w:r>
          </w:p>
        </w:tc>
        <w:tc>
          <w:tcPr>
            <w:tcW w:w="992"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国家级</w:t>
            </w:r>
          </w:p>
        </w:tc>
        <w:tc>
          <w:tcPr>
            <w:tcW w:w="1134"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创新项目</w:t>
            </w:r>
          </w:p>
        </w:tc>
        <w:tc>
          <w:tcPr>
            <w:tcW w:w="993"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8" w:hRule="atLeast"/>
          <w:jc w:val="center"/>
        </w:trPr>
        <w:tc>
          <w:tcPr>
            <w:tcW w:w="718"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35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区块链对跨境电商业务发展模式的模拟与再造研究</w:t>
            </w:r>
          </w:p>
        </w:tc>
        <w:tc>
          <w:tcPr>
            <w:tcW w:w="12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刘峥</w:t>
            </w:r>
          </w:p>
        </w:tc>
        <w:tc>
          <w:tcPr>
            <w:tcW w:w="992"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市级</w:t>
            </w:r>
          </w:p>
        </w:tc>
        <w:tc>
          <w:tcPr>
            <w:tcW w:w="1134"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创新项目</w:t>
            </w:r>
          </w:p>
        </w:tc>
        <w:tc>
          <w:tcPr>
            <w:tcW w:w="993"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8" w:hRule="atLeast"/>
          <w:jc w:val="center"/>
        </w:trPr>
        <w:tc>
          <w:tcPr>
            <w:tcW w:w="718"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w:t>
            </w:r>
          </w:p>
        </w:tc>
        <w:tc>
          <w:tcPr>
            <w:tcW w:w="35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“互联网+”背景下废旧手机回收物流模式分析——以上海市为例</w:t>
            </w:r>
          </w:p>
        </w:tc>
        <w:tc>
          <w:tcPr>
            <w:tcW w:w="12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刘娜</w:t>
            </w:r>
          </w:p>
        </w:tc>
        <w:tc>
          <w:tcPr>
            <w:tcW w:w="992"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市级</w:t>
            </w:r>
          </w:p>
        </w:tc>
        <w:tc>
          <w:tcPr>
            <w:tcW w:w="1134"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创新项目</w:t>
            </w:r>
          </w:p>
        </w:tc>
        <w:tc>
          <w:tcPr>
            <w:tcW w:w="993"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8" w:hRule="atLeast"/>
          <w:jc w:val="center"/>
        </w:trPr>
        <w:tc>
          <w:tcPr>
            <w:tcW w:w="718"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w:t>
            </w:r>
          </w:p>
        </w:tc>
        <w:tc>
          <w:tcPr>
            <w:tcW w:w="35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跨越数字鸿沟——老年人养老普惠金融的路径研究</w:t>
            </w:r>
          </w:p>
        </w:tc>
        <w:tc>
          <w:tcPr>
            <w:tcW w:w="12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杨萌，刘峥</w:t>
            </w:r>
          </w:p>
        </w:tc>
        <w:tc>
          <w:tcPr>
            <w:tcW w:w="992"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校级</w:t>
            </w:r>
          </w:p>
        </w:tc>
        <w:tc>
          <w:tcPr>
            <w:tcW w:w="1134"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创新项目</w:t>
            </w:r>
          </w:p>
        </w:tc>
        <w:tc>
          <w:tcPr>
            <w:tcW w:w="993"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8" w:hRule="atLeast"/>
          <w:jc w:val="center"/>
        </w:trPr>
        <w:tc>
          <w:tcPr>
            <w:tcW w:w="718"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w:t>
            </w:r>
          </w:p>
        </w:tc>
        <w:tc>
          <w:tcPr>
            <w:tcW w:w="35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大数据背景下公路货物运输平台经营模式研究</w:t>
            </w:r>
          </w:p>
        </w:tc>
        <w:tc>
          <w:tcPr>
            <w:tcW w:w="12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韩杨</w:t>
            </w:r>
          </w:p>
        </w:tc>
        <w:tc>
          <w:tcPr>
            <w:tcW w:w="992"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校级</w:t>
            </w:r>
          </w:p>
        </w:tc>
        <w:tc>
          <w:tcPr>
            <w:tcW w:w="1134"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创新项目</w:t>
            </w:r>
          </w:p>
        </w:tc>
        <w:tc>
          <w:tcPr>
            <w:tcW w:w="993"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8" w:hRule="atLeast"/>
          <w:jc w:val="center"/>
        </w:trPr>
        <w:tc>
          <w:tcPr>
            <w:tcW w:w="718"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w:t>
            </w:r>
          </w:p>
        </w:tc>
        <w:tc>
          <w:tcPr>
            <w:tcW w:w="35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大学生物流众包</w:t>
            </w:r>
          </w:p>
        </w:tc>
        <w:tc>
          <w:tcPr>
            <w:tcW w:w="12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孟翠翠</w:t>
            </w:r>
          </w:p>
        </w:tc>
        <w:tc>
          <w:tcPr>
            <w:tcW w:w="992"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校级</w:t>
            </w:r>
          </w:p>
        </w:tc>
        <w:tc>
          <w:tcPr>
            <w:tcW w:w="1134"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创新项目</w:t>
            </w:r>
          </w:p>
        </w:tc>
        <w:tc>
          <w:tcPr>
            <w:tcW w:w="993"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8" w:hRule="atLeast"/>
          <w:jc w:val="center"/>
        </w:trPr>
        <w:tc>
          <w:tcPr>
            <w:tcW w:w="718"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7</w:t>
            </w:r>
          </w:p>
        </w:tc>
        <w:tc>
          <w:tcPr>
            <w:tcW w:w="35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海派的传承---龙凤旗袍</w:t>
            </w:r>
          </w:p>
        </w:tc>
        <w:tc>
          <w:tcPr>
            <w:tcW w:w="12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季晓东</w:t>
            </w:r>
          </w:p>
        </w:tc>
        <w:tc>
          <w:tcPr>
            <w:tcW w:w="992"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校级</w:t>
            </w:r>
          </w:p>
        </w:tc>
        <w:tc>
          <w:tcPr>
            <w:tcW w:w="1134"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创新项目</w:t>
            </w:r>
          </w:p>
        </w:tc>
        <w:tc>
          <w:tcPr>
            <w:tcW w:w="993"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8" w:hRule="atLeast"/>
          <w:jc w:val="center"/>
        </w:trPr>
        <w:tc>
          <w:tcPr>
            <w:tcW w:w="718" w:type="dxa"/>
            <w:shd w:val="clear" w:color="auto" w:fill="FFFFFF" w:themeFill="background1"/>
            <w:vAlign w:val="center"/>
          </w:tcPr>
          <w:p>
            <w:pPr>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8</w:t>
            </w:r>
          </w:p>
        </w:tc>
        <w:tc>
          <w:tcPr>
            <w:tcW w:w="35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掌联农——农业市场信息提供商</w:t>
            </w:r>
          </w:p>
        </w:tc>
        <w:tc>
          <w:tcPr>
            <w:tcW w:w="1235"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施丽华</w:t>
            </w:r>
          </w:p>
        </w:tc>
        <w:tc>
          <w:tcPr>
            <w:tcW w:w="992"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校级</w:t>
            </w:r>
          </w:p>
        </w:tc>
        <w:tc>
          <w:tcPr>
            <w:tcW w:w="1134"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创业项目</w:t>
            </w:r>
          </w:p>
        </w:tc>
        <w:tc>
          <w:tcPr>
            <w:tcW w:w="993" w:type="dxa"/>
            <w:shd w:val="clear" w:color="auto" w:fill="FFFFFF" w:themeFill="background1"/>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2022</w:t>
            </w:r>
          </w:p>
        </w:tc>
      </w:tr>
    </w:tbl>
    <w:p>
      <w:pPr>
        <w:shd w:val="clear" w:color="auto" w:fill="FFFFFF"/>
        <w:adjustRightInd w:val="0"/>
        <w:snapToGrid w:val="0"/>
        <w:spacing w:line="360" w:lineRule="auto"/>
        <w:contextualSpacing/>
        <w:jc w:val="center"/>
        <w:rPr>
          <w:rFonts w:ascii="Times New Roman Regular" w:hAnsi="Times New Roman Regular" w:eastAsia="黑体" w:cs="Times New Roman Regular"/>
          <w:b/>
          <w:bCs/>
        </w:rPr>
      </w:pPr>
    </w:p>
    <w:p>
      <w:pPr>
        <w:pStyle w:val="4"/>
        <w:spacing w:line="360" w:lineRule="auto"/>
        <w:rPr>
          <w:rFonts w:ascii="Times New Roman Regular" w:hAnsi="Times New Roman Regular" w:eastAsia="宋体" w:cs="Times New Roman Regular"/>
          <w:sz w:val="24"/>
          <w:szCs w:val="24"/>
        </w:rPr>
      </w:pPr>
      <w:bookmarkStart w:id="33" w:name="_Toc1770388266"/>
      <w:r>
        <w:rPr>
          <w:rFonts w:ascii="Times New Roman Regular" w:hAnsi="Times New Roman Regular" w:eastAsia="宋体" w:cs="Times New Roman Regular"/>
          <w:sz w:val="24"/>
          <w:szCs w:val="24"/>
        </w:rPr>
        <w:t>3.9学生毕业综合训练情况</w:t>
      </w:r>
      <w:bookmarkEnd w:id="33"/>
    </w:p>
    <w:p>
      <w:pPr>
        <w:spacing w:line="360" w:lineRule="auto"/>
        <w:jc w:val="center"/>
        <w:rPr>
          <w:rFonts w:ascii="Times New Roman Regular" w:hAnsi="Times New Roman Regular" w:cs="Times New Roman Regular"/>
        </w:rPr>
      </w:pPr>
      <w:r>
        <w:rPr>
          <w:rFonts w:ascii="Times New Roman Regular" w:hAnsi="Times New Roman Regular" w:cs="Times New Roman Regular"/>
        </w:rPr>
        <w:t>表3-13 学生毕业综合训练情况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96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w:t>
            </w:r>
          </w:p>
        </w:tc>
        <w:tc>
          <w:tcPr>
            <w:tcW w:w="234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毕业综合训练课题（个）</w:t>
            </w:r>
          </w:p>
        </w:tc>
        <w:tc>
          <w:tcPr>
            <w:tcW w:w="396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总数</w:t>
            </w:r>
          </w:p>
        </w:tc>
        <w:tc>
          <w:tcPr>
            <w:tcW w:w="234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spacing w:line="360" w:lineRule="auto"/>
              <w:jc w:val="center"/>
              <w:rPr>
                <w:rFonts w:ascii="Times New Roman Regular" w:hAnsi="Times New Roman Regular" w:cs="Times New Roman Regular"/>
                <w:sz w:val="21"/>
                <w:szCs w:val="21"/>
              </w:rPr>
            </w:pPr>
          </w:p>
        </w:tc>
        <w:tc>
          <w:tcPr>
            <w:tcW w:w="396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其中：在实验、实习、社会调查等社会实践中完成数</w:t>
            </w:r>
          </w:p>
        </w:tc>
        <w:tc>
          <w:tcPr>
            <w:tcW w:w="234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55</w:t>
            </w:r>
            <w:bookmarkStart w:id="34" w:name="OLE_LINK19"/>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spacing w:line="360" w:lineRule="auto"/>
              <w:jc w:val="center"/>
              <w:rPr>
                <w:rFonts w:ascii="Times New Roman Regular" w:hAnsi="Times New Roman Regular" w:cs="Times New Roman Regular"/>
                <w:sz w:val="21"/>
                <w:szCs w:val="21"/>
              </w:rPr>
            </w:pPr>
          </w:p>
        </w:tc>
        <w:tc>
          <w:tcPr>
            <w:tcW w:w="396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其中：在实验、实习、社会调查等社会实践中完成比例（%）</w:t>
            </w:r>
          </w:p>
        </w:tc>
        <w:tc>
          <w:tcPr>
            <w:tcW w:w="234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pPr>
              <w:spacing w:line="360" w:lineRule="auto"/>
              <w:jc w:val="center"/>
              <w:rPr>
                <w:rFonts w:ascii="Times New Roman Regular" w:hAnsi="Times New Roman Regular" w:cs="Times New Roman Regular"/>
                <w:sz w:val="21"/>
                <w:szCs w:val="21"/>
              </w:rPr>
            </w:pPr>
            <w:bookmarkStart w:id="35" w:name="OLE_LINK20"/>
            <w:r>
              <w:rPr>
                <w:rFonts w:ascii="Times New Roman Regular" w:hAnsi="Times New Roman Regular" w:cs="Times New Roman Regular"/>
                <w:sz w:val="21"/>
                <w:szCs w:val="21"/>
              </w:rPr>
              <w:t>指导教师数</w:t>
            </w:r>
            <w:bookmarkEnd w:id="35"/>
          </w:p>
        </w:tc>
        <w:tc>
          <w:tcPr>
            <w:tcW w:w="396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本专业教师</w:t>
            </w:r>
          </w:p>
        </w:tc>
        <w:tc>
          <w:tcPr>
            <w:tcW w:w="234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spacing w:line="360" w:lineRule="auto"/>
              <w:jc w:val="center"/>
              <w:rPr>
                <w:rFonts w:ascii="Times New Roman Regular" w:hAnsi="Times New Roman Regular" w:cs="Times New Roman Regular"/>
                <w:sz w:val="21"/>
                <w:szCs w:val="21"/>
              </w:rPr>
            </w:pPr>
          </w:p>
        </w:tc>
        <w:tc>
          <w:tcPr>
            <w:tcW w:w="396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外专业教师</w:t>
            </w:r>
          </w:p>
        </w:tc>
        <w:tc>
          <w:tcPr>
            <w:tcW w:w="234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pPr>
              <w:spacing w:line="360" w:lineRule="auto"/>
              <w:jc w:val="center"/>
              <w:rPr>
                <w:rFonts w:ascii="Times New Roman Regular" w:hAnsi="Times New Roman Regular" w:cs="Times New Roman Regular"/>
                <w:sz w:val="21"/>
                <w:szCs w:val="21"/>
              </w:rPr>
            </w:pPr>
          </w:p>
        </w:tc>
        <w:tc>
          <w:tcPr>
            <w:tcW w:w="3969" w:type="dxa"/>
            <w:vAlign w:val="center"/>
          </w:tcPr>
          <w:p>
            <w:pPr>
              <w:spacing w:line="360" w:lineRule="auto"/>
              <w:jc w:val="center"/>
              <w:rPr>
                <w:rFonts w:ascii="Times New Roman Regular" w:hAnsi="Times New Roman Regular" w:cs="Times New Roman Regular"/>
                <w:sz w:val="21"/>
                <w:szCs w:val="21"/>
              </w:rPr>
            </w:pPr>
            <w:bookmarkStart w:id="36" w:name="OLE_LINK21"/>
            <w:r>
              <w:rPr>
                <w:rFonts w:ascii="Times New Roman Regular" w:hAnsi="Times New Roman Regular" w:cs="Times New Roman Regular"/>
                <w:sz w:val="21"/>
                <w:szCs w:val="21"/>
              </w:rPr>
              <w:t>校外指导教师</w:t>
            </w:r>
            <w:bookmarkEnd w:id="36"/>
          </w:p>
        </w:tc>
        <w:tc>
          <w:tcPr>
            <w:tcW w:w="234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9"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每名教师平均指导毕业生数</w:t>
            </w:r>
          </w:p>
        </w:tc>
        <w:tc>
          <w:tcPr>
            <w:tcW w:w="234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5.5</w:t>
            </w:r>
          </w:p>
        </w:tc>
      </w:tr>
    </w:tbl>
    <w:p>
      <w:pPr>
        <w:spacing w:line="360" w:lineRule="auto"/>
        <w:rPr>
          <w:rFonts w:ascii="Times New Roman Regular" w:hAnsi="Times New Roman Regular" w:cs="Times New Roman Regular"/>
        </w:rPr>
      </w:pPr>
    </w:p>
    <w:p>
      <w:pPr>
        <w:pStyle w:val="4"/>
        <w:spacing w:line="360" w:lineRule="auto"/>
        <w:rPr>
          <w:rFonts w:ascii="Times New Roman Regular" w:hAnsi="Times New Roman Regular" w:eastAsia="宋体" w:cs="Times New Roman Regular"/>
          <w:sz w:val="24"/>
          <w:szCs w:val="24"/>
        </w:rPr>
      </w:pPr>
      <w:bookmarkStart w:id="37" w:name="_Toc1529657477"/>
      <w:r>
        <w:rPr>
          <w:rFonts w:ascii="Times New Roman Regular" w:hAnsi="Times New Roman Regular" w:eastAsia="宋体" w:cs="Times New Roman Regular"/>
          <w:sz w:val="24"/>
          <w:szCs w:val="24"/>
        </w:rPr>
        <w:t>3.10教学改革</w:t>
      </w:r>
      <w:bookmarkEnd w:id="37"/>
    </w:p>
    <w:p>
      <w:pPr>
        <w:shd w:val="clear" w:color="auto" w:fill="FFFFFF"/>
        <w:adjustRightInd w:val="0"/>
        <w:snapToGrid w:val="0"/>
        <w:spacing w:line="360" w:lineRule="auto"/>
        <w:ind w:right="-65" w:rightChars="-27" w:firstLine="480" w:firstLineChars="200"/>
        <w:rPr>
          <w:rFonts w:ascii="Times New Roman Regular" w:hAnsi="Times New Roman Regular" w:cs="Times New Roman Regular"/>
          <w:color w:val="333333"/>
        </w:rPr>
      </w:pPr>
      <w:r>
        <w:rPr>
          <w:rFonts w:ascii="Times New Roman Regular" w:hAnsi="Times New Roman Regular" w:cs="Times New Roman Regular"/>
          <w:color w:val="333333"/>
        </w:rPr>
        <w:t>物流管理专业的人才培养目标响应国家现代供应链发展战略需要，聚焦现代服务业和现代制造业的愿景，注重学生协同创新能力和系统性处理问题的素质培养，使学生在掌握物流管理专业基础理论与技能的同时具获取分析问题和解决问题的能力，具备成为一般企业物流管理基层骨干人才的业务素质，并在专业型管理人才的认知模式帮助下获得快速晋升为中层甚至高层物流管理人才的发展潜力。</w:t>
      </w:r>
    </w:p>
    <w:p>
      <w:pPr>
        <w:shd w:val="clear" w:color="auto" w:fill="FFFFFF"/>
        <w:adjustRightInd w:val="0"/>
        <w:snapToGrid w:val="0"/>
        <w:spacing w:line="360" w:lineRule="auto"/>
        <w:ind w:firstLine="480" w:firstLineChars="200"/>
        <w:rPr>
          <w:rFonts w:ascii="Times New Roman Regular" w:hAnsi="Times New Roman Regular" w:cs="Times New Roman Regular"/>
          <w:color w:val="333333"/>
        </w:rPr>
      </w:pPr>
      <w:r>
        <w:rPr>
          <w:rFonts w:ascii="Times New Roman Regular" w:hAnsi="Times New Roman Regular" w:cs="Times New Roman Regular"/>
          <w:color w:val="333333"/>
        </w:rPr>
        <w:t>除了基本管理学知识与物流管理专业知识的获取以外，本专业还注重管理认知模式与人才素质培养，全局综合思维能力、创新能力与实践能力的培养，及专业前沿视角的把控能力。注重案例教学、实践教学与产学合作基地培养人才的创新模式。并在多学科交叉的基础上推动以下两个专业特色：</w:t>
      </w:r>
    </w:p>
    <w:p>
      <w:pPr>
        <w:shd w:val="clear" w:color="auto" w:fill="FFFFFF"/>
        <w:adjustRightInd w:val="0"/>
        <w:snapToGrid w:val="0"/>
        <w:spacing w:line="360" w:lineRule="auto"/>
        <w:ind w:firstLine="480" w:firstLineChars="200"/>
        <w:rPr>
          <w:rFonts w:ascii="Times New Roman Regular" w:hAnsi="Times New Roman Regular" w:cs="Times New Roman Regular"/>
          <w:color w:val="333333"/>
        </w:rPr>
      </w:pPr>
      <w:r>
        <w:rPr>
          <w:rFonts w:hint="eastAsia" w:ascii="Times New Roman Regular" w:hAnsi="Times New Roman Regular" w:cs="Times New Roman Regular"/>
          <w:color w:val="333333"/>
        </w:rPr>
        <w:t>（1）</w:t>
      </w:r>
      <w:r>
        <w:rPr>
          <w:rFonts w:ascii="Times New Roman Regular" w:hAnsi="Times New Roman Regular" w:cs="Times New Roman Regular"/>
          <w:color w:val="333333"/>
        </w:rPr>
        <w:t>国际物流：与国际经济与贸易专业形成互补优势，培养具备国际视野的高素质专门物流人才，培养对象兼具物流管理人才素质与国际贸易业务基本知识，掌握国际货物运输等多学科、多应用背景交叉问题的解决能力；</w:t>
      </w:r>
    </w:p>
    <w:p>
      <w:pPr>
        <w:shd w:val="clear" w:color="auto" w:fill="FFFFFF"/>
        <w:adjustRightInd w:val="0"/>
        <w:snapToGrid w:val="0"/>
        <w:spacing w:line="360" w:lineRule="auto"/>
        <w:ind w:firstLine="480" w:firstLineChars="200"/>
        <w:rPr>
          <w:rFonts w:ascii="Times New Roman Regular" w:hAnsi="Times New Roman Regular" w:cs="Times New Roman Regular"/>
          <w:color w:val="333333"/>
        </w:rPr>
      </w:pPr>
      <w:r>
        <w:rPr>
          <w:rFonts w:hint="eastAsia" w:ascii="Times New Roman Regular" w:hAnsi="Times New Roman Regular" w:cs="Times New Roman Regular"/>
          <w:color w:val="333333"/>
        </w:rPr>
        <w:t>（2）</w:t>
      </w:r>
      <w:r>
        <w:rPr>
          <w:rFonts w:ascii="Times New Roman Regular" w:hAnsi="Times New Roman Regular" w:cs="Times New Roman Regular"/>
          <w:color w:val="333333"/>
        </w:rPr>
        <w:t>冷链物流：依托我校供应链研究院帮助，培养具备冷链物流管理专门素质的人才，培养对象充分熟悉冷链物流的特点，可针对冷链过程的专门问题制定管理策略。</w:t>
      </w:r>
    </w:p>
    <w:p>
      <w:pPr>
        <w:adjustRightInd w:val="0"/>
        <w:snapToGrid w:val="0"/>
        <w:spacing w:line="360" w:lineRule="auto"/>
        <w:ind w:firstLine="480" w:firstLineChars="200"/>
        <w:contextualSpacing/>
        <w:rPr>
          <w:rFonts w:ascii="Times New Roman Regular" w:hAnsi="Times New Roman Regular" w:cs="Times New Roman Regular"/>
          <w:color w:val="333333"/>
        </w:rPr>
      </w:pPr>
      <w:r>
        <w:rPr>
          <w:rFonts w:ascii="Times New Roman Regular" w:hAnsi="Times New Roman Regular" w:cs="Times New Roman Regular"/>
          <w:color w:val="333333"/>
        </w:rPr>
        <w:t>本专业以我校管理学大类学科为支撑，在凝练特色培养目标的基础上，形成学科特色优势，构筑特色鲜明、优势明显、交叉融合、协调发展的学科体系。学科团队近5年内在SCI/SSCI等高水平学术期刊上发表过论文30余篇，承担国家级课题、省部级课题11项。团队具有较为丰富的研究生培养经验，在读硕士学术成果突出，发表核心论文多篇，全国性学术竞赛屡获佳绩。学科团队具备较强的专业创新能力与学术研究能力，在学校人才政策的鼓励下，具有支撑培养目标实现的专业水准。</w:t>
      </w:r>
    </w:p>
    <w:p>
      <w:pPr>
        <w:adjustRightInd w:val="0"/>
        <w:snapToGrid w:val="0"/>
        <w:spacing w:line="360" w:lineRule="auto"/>
        <w:ind w:firstLine="480" w:firstLineChars="200"/>
        <w:contextualSpacing/>
        <w:rPr>
          <w:rFonts w:ascii="Times New Roman Regular" w:hAnsi="Times New Roman Regular" w:cs="Times New Roman Regular"/>
          <w:color w:val="333333"/>
        </w:rPr>
      </w:pPr>
      <w:r>
        <w:rPr>
          <w:rFonts w:ascii="Times New Roman Regular" w:hAnsi="Times New Roman Regular" w:cs="Times New Roman Regular"/>
          <w:color w:val="333333"/>
        </w:rPr>
        <w:t>本专业依托我校供应链研究院作为科研创新、学术交流与产学合作平台，具备现代化的物流系统分析与设计实验室，拥有先进的教学科研设备，具备充足的国内外学术资料和数据库，能够满足特色培养目标的需要。通过与上海物流企业家协会、上海现代服务业联合会物流与供应链专委会、上海冷链联盟等行业机构，以及郑明物流、裕茂机电、锦江物流、协达冷气等企业开展紧密的产学研合作，增强了专业教师运用理论解决企业经营中物流管理问题的能力，也为学生扩展专业实习平台扩宽了渠道。</w:t>
      </w:r>
    </w:p>
    <w:p>
      <w:pPr>
        <w:adjustRightInd w:val="0"/>
        <w:snapToGrid w:val="0"/>
        <w:spacing w:line="360" w:lineRule="auto"/>
        <w:ind w:firstLine="480" w:firstLineChars="200"/>
        <w:contextualSpacing/>
        <w:rPr>
          <w:rFonts w:ascii="Times New Roman Regular" w:hAnsi="Times New Roman Regular" w:cs="Times New Roman Regular"/>
          <w:color w:val="333333"/>
        </w:rPr>
      </w:pPr>
      <w:r>
        <w:rPr>
          <w:rFonts w:ascii="Times New Roman Regular" w:hAnsi="Times New Roman Regular" w:cs="Times New Roman Regular"/>
          <w:color w:val="333333"/>
        </w:rPr>
        <w:t>此外，依托学科平台优势，物流管理学科团队积极参与社会服务，承担了上海市物流自考课程的大纲编写、命题设计、考核等全过程管理，极大提升了学科服务社会的影响力，同时历练了教师的专业素养。</w:t>
      </w:r>
    </w:p>
    <w:p>
      <w:pPr>
        <w:spacing w:line="360" w:lineRule="auto"/>
        <w:rPr>
          <w:rFonts w:ascii="Times New Roman Regular" w:hAnsi="Times New Roman Regular" w:cs="Times New Roman Regular"/>
        </w:rPr>
      </w:pPr>
    </w:p>
    <w:p>
      <w:pPr>
        <w:spacing w:line="360" w:lineRule="auto"/>
        <w:rPr>
          <w:rFonts w:ascii="Times New Roman Regular" w:hAnsi="Times New Roman Regular" w:cs="Times New Roman Regular"/>
        </w:rPr>
      </w:pPr>
    </w:p>
    <w:p>
      <w:pPr>
        <w:pStyle w:val="3"/>
        <w:pageBreakBefore/>
        <w:spacing w:after="120" w:line="360" w:lineRule="auto"/>
        <w:jc w:val="left"/>
        <w:rPr>
          <w:rFonts w:ascii="Times New Roman Regular" w:hAnsi="Times New Roman Regular" w:cs="Times New Roman Regular"/>
          <w:sz w:val="28"/>
          <w:szCs w:val="28"/>
        </w:rPr>
      </w:pPr>
      <w:bookmarkStart w:id="38" w:name="_Toc1426477702"/>
      <w:r>
        <w:rPr>
          <w:rFonts w:ascii="Times New Roman Regular" w:hAnsi="Times New Roman Regular" w:cs="Times New Roman Regular"/>
          <w:sz w:val="28"/>
          <w:szCs w:val="28"/>
        </w:rPr>
        <w:t>4.教师队伍</w:t>
      </w:r>
      <w:bookmarkEnd w:id="38"/>
      <w:r>
        <w:rPr>
          <w:rFonts w:ascii="Times New Roman Regular" w:hAnsi="Times New Roman Regular" w:cs="Times New Roman Regular"/>
          <w:sz w:val="28"/>
          <w:szCs w:val="28"/>
        </w:rPr>
        <w:t xml:space="preserve"> </w:t>
      </w:r>
    </w:p>
    <w:p>
      <w:pPr>
        <w:pStyle w:val="4"/>
        <w:spacing w:line="360" w:lineRule="auto"/>
        <w:rPr>
          <w:rFonts w:ascii="Times New Roman Regular" w:hAnsi="Times New Roman Regular" w:eastAsia="宋体" w:cs="Times New Roman Regular"/>
          <w:sz w:val="24"/>
          <w:szCs w:val="24"/>
        </w:rPr>
      </w:pPr>
      <w:bookmarkStart w:id="39" w:name="_Toc303302406"/>
      <w:r>
        <w:rPr>
          <w:rFonts w:ascii="Times New Roman Regular" w:hAnsi="Times New Roman Regular" w:eastAsia="宋体" w:cs="Times New Roman Regular"/>
          <w:sz w:val="24"/>
          <w:szCs w:val="24"/>
        </w:rPr>
        <w:t>4.1专业教师数量与结构</w:t>
      </w:r>
      <w:bookmarkEnd w:id="39"/>
    </w:p>
    <w:p>
      <w:pPr>
        <w:pStyle w:val="5"/>
        <w:spacing w:line="360" w:lineRule="auto"/>
        <w:rPr>
          <w:rFonts w:ascii="Times New Roman Regular" w:hAnsi="Times New Roman Regular" w:eastAsia="宋体" w:cs="Times New Roman Regular"/>
          <w:b w:val="0"/>
          <w:bCs w:val="0"/>
          <w:kern w:val="2"/>
          <w:sz w:val="24"/>
          <w:szCs w:val="24"/>
        </w:rPr>
      </w:pPr>
      <w:r>
        <w:rPr>
          <w:rFonts w:ascii="Times New Roman Regular" w:hAnsi="Times New Roman Regular" w:eastAsia="宋体" w:cs="Times New Roman Regular"/>
          <w:b w:val="0"/>
          <w:bCs w:val="0"/>
          <w:kern w:val="2"/>
          <w:sz w:val="24"/>
          <w:szCs w:val="24"/>
        </w:rPr>
        <w:t>4.1.1专业教师数量</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物流管理专业现有专任教师10人，其中副教授1人，讲师9人。目前本专业教师中具有博士学位的教师6人，具有硕士学位的教师4人，具有硕士、博士学位的教师比例为100%。35岁以下青年教师占20%，36至45岁教师5名，占比50%。合理的年龄结构是教师队伍合理流动的前提，这既要有年轻教师的新鲜血液注入，也要有中年教师在其中起着承上启下的作用，还需要年长的教师来丰富教师队伍的教学实践经验。总体上看，物流管理专业的专任教师目前年龄结构均衡合理。专业教师结构如下表所示。</w:t>
      </w:r>
    </w:p>
    <w:p>
      <w:pPr>
        <w:spacing w:line="360" w:lineRule="auto"/>
        <w:jc w:val="center"/>
        <w:rPr>
          <w:rFonts w:ascii="Times New Roman Regular" w:hAnsi="Times New Roman Regular" w:cs="Times New Roman Regular"/>
        </w:rPr>
      </w:pPr>
      <w:r>
        <w:rPr>
          <w:rFonts w:ascii="Times New Roman Regular" w:hAnsi="Times New Roman Regular" w:cs="Times New Roman Regular"/>
        </w:rPr>
        <w:t xml:space="preserve">表4-1 </w:t>
      </w:r>
      <w:r>
        <w:rPr>
          <w:rFonts w:ascii="Times New Roman Regular" w:hAnsi="Times New Roman Regular" w:cs="Times New Roman Regular"/>
          <w:kern w:val="2"/>
        </w:rPr>
        <w:t>专业教师数量情况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184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w:t>
            </w:r>
          </w:p>
        </w:tc>
        <w:tc>
          <w:tcPr>
            <w:tcW w:w="184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数量</w:t>
            </w:r>
          </w:p>
        </w:tc>
        <w:tc>
          <w:tcPr>
            <w:tcW w:w="163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专业教师总数</w:t>
            </w:r>
          </w:p>
        </w:tc>
        <w:tc>
          <w:tcPr>
            <w:tcW w:w="184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w:t>
            </w:r>
            <w:bookmarkStart w:id="40" w:name="OLE_LINK1"/>
            <w:bookmarkEnd w:id="40"/>
          </w:p>
        </w:tc>
        <w:tc>
          <w:tcPr>
            <w:tcW w:w="163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其中：</w:t>
            </w:r>
            <w:bookmarkStart w:id="41" w:name="OLE_LINK26"/>
            <w:r>
              <w:rPr>
                <w:rFonts w:ascii="Times New Roman Regular" w:hAnsi="Times New Roman Regular" w:cs="Times New Roman Regular"/>
                <w:sz w:val="21"/>
                <w:szCs w:val="21"/>
              </w:rPr>
              <w:t>近五年新增教师</w:t>
            </w:r>
            <w:bookmarkEnd w:id="41"/>
          </w:p>
        </w:tc>
        <w:tc>
          <w:tcPr>
            <w:tcW w:w="1843" w:type="dxa"/>
            <w:vAlign w:val="center"/>
          </w:tcPr>
          <w:p>
            <w:pPr>
              <w:spacing w:line="360" w:lineRule="auto"/>
              <w:jc w:val="center"/>
              <w:rPr>
                <w:rFonts w:ascii="Times New Roman Regular" w:hAnsi="Times New Roman Regular" w:cs="Times New Roman Regular"/>
                <w:sz w:val="21"/>
                <w:szCs w:val="21"/>
              </w:rPr>
            </w:pPr>
            <w:bookmarkStart w:id="42" w:name="OLE_LINK23"/>
            <w:bookmarkEnd w:id="42"/>
            <w:r>
              <w:rPr>
                <w:rFonts w:ascii="Times New Roman Regular" w:hAnsi="Times New Roman Regular" w:cs="Times New Roman Regular"/>
                <w:sz w:val="21"/>
                <w:szCs w:val="21"/>
              </w:rPr>
              <w:t>0</w:t>
            </w:r>
          </w:p>
        </w:tc>
        <w:tc>
          <w:tcPr>
            <w:tcW w:w="163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双师双能型教师</w:t>
            </w:r>
          </w:p>
        </w:tc>
        <w:tc>
          <w:tcPr>
            <w:tcW w:w="184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8</w:t>
            </w:r>
          </w:p>
        </w:tc>
        <w:tc>
          <w:tcPr>
            <w:tcW w:w="163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具有行业企业背景</w:t>
            </w:r>
          </w:p>
        </w:tc>
        <w:tc>
          <w:tcPr>
            <w:tcW w:w="184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63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高级职称教师数量</w:t>
            </w:r>
          </w:p>
        </w:tc>
        <w:tc>
          <w:tcPr>
            <w:tcW w:w="184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7</w:t>
            </w:r>
          </w:p>
        </w:tc>
        <w:tc>
          <w:tcPr>
            <w:tcW w:w="163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学年内承担专业课教学的本专业教师数</w:t>
            </w:r>
          </w:p>
        </w:tc>
        <w:tc>
          <w:tcPr>
            <w:tcW w:w="184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13</w:t>
            </w:r>
            <w:bookmarkStart w:id="43" w:name="OLE_LINK24"/>
            <w:bookmarkEnd w:id="43"/>
          </w:p>
        </w:tc>
        <w:tc>
          <w:tcPr>
            <w:tcW w:w="163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教授数量</w:t>
            </w:r>
          </w:p>
        </w:tc>
        <w:tc>
          <w:tcPr>
            <w:tcW w:w="184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bookmarkStart w:id="44" w:name="OLE_LINK25"/>
            <w:bookmarkEnd w:id="44"/>
          </w:p>
        </w:tc>
        <w:tc>
          <w:tcPr>
            <w:tcW w:w="163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学年内承担专业课课程的教授数量</w:t>
            </w:r>
          </w:p>
        </w:tc>
        <w:tc>
          <w:tcPr>
            <w:tcW w:w="184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63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学年内</w:t>
            </w:r>
            <w:r>
              <w:rPr>
                <w:rFonts w:ascii="Times New Roman Regular" w:hAnsi="Times New Roman Regular" w:cs="Times New Roman Regular"/>
                <w:sz w:val="21"/>
                <w:szCs w:val="22"/>
              </w:rPr>
              <w:t>低年级授课教授数量</w:t>
            </w:r>
          </w:p>
        </w:tc>
        <w:tc>
          <w:tcPr>
            <w:tcW w:w="184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bookmarkStart w:id="45" w:name="OLE_LINK22"/>
            <w:bookmarkEnd w:id="45"/>
          </w:p>
        </w:tc>
        <w:tc>
          <w:tcPr>
            <w:tcW w:w="163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bl>
    <w:p>
      <w:pPr>
        <w:spacing w:line="360" w:lineRule="auto"/>
        <w:rPr>
          <w:rFonts w:ascii="Times New Roman Regular" w:hAnsi="Times New Roman Regular" w:cs="Times New Roman Regular"/>
          <w:sz w:val="21"/>
          <w:szCs w:val="21"/>
        </w:rPr>
      </w:pPr>
      <w:r>
        <w:rPr>
          <w:rFonts w:ascii="Times New Roman Regular" w:hAnsi="Times New Roman Regular" w:cs="Times New Roman Regular"/>
        </w:rPr>
        <w:t>*</w:t>
      </w:r>
      <w:r>
        <w:rPr>
          <w:rFonts w:ascii="Times New Roman Regular" w:hAnsi="Times New Roman Regular" w:cs="Times New Roman Regular"/>
          <w:sz w:val="21"/>
          <w:szCs w:val="21"/>
        </w:rPr>
        <w:t>学年内承担专业课课程的教授比例、学年内</w:t>
      </w:r>
      <w:r>
        <w:rPr>
          <w:rFonts w:ascii="Times New Roman Regular" w:hAnsi="Times New Roman Regular" w:cs="Times New Roman Regular"/>
          <w:sz w:val="21"/>
          <w:szCs w:val="22"/>
        </w:rPr>
        <w:t>低年级授课教授</w:t>
      </w:r>
      <w:r>
        <w:rPr>
          <w:rFonts w:ascii="Times New Roman Regular" w:hAnsi="Times New Roman Regular" w:cs="Times New Roman Regular"/>
          <w:sz w:val="21"/>
          <w:szCs w:val="21"/>
        </w:rPr>
        <w:t>比例 为占专业教授数量的比例。本表仅统计本专业教师。</w:t>
      </w:r>
    </w:p>
    <w:p>
      <w:pPr>
        <w:spacing w:line="360" w:lineRule="auto"/>
        <w:rPr>
          <w:rFonts w:ascii="Times New Roman Regular" w:hAnsi="Times New Roman Regular" w:cs="Times New Roman Regular"/>
        </w:rPr>
      </w:pPr>
    </w:p>
    <w:p>
      <w:pPr>
        <w:spacing w:line="360" w:lineRule="auto"/>
        <w:rPr>
          <w:rFonts w:hint="eastAsia" w:ascii="Times New Roman Regular" w:hAnsi="Times New Roman Regular" w:cs="Times New Roman Regular"/>
        </w:rPr>
      </w:pPr>
    </w:p>
    <w:p>
      <w:pPr>
        <w:pStyle w:val="5"/>
        <w:spacing w:line="360" w:lineRule="auto"/>
        <w:rPr>
          <w:rFonts w:ascii="Times New Roman Regular" w:hAnsi="Times New Roman Regular" w:eastAsia="宋体" w:cs="Times New Roman Regular"/>
          <w:b w:val="0"/>
          <w:bCs w:val="0"/>
          <w:kern w:val="2"/>
          <w:sz w:val="24"/>
          <w:szCs w:val="24"/>
        </w:rPr>
      </w:pPr>
      <w:r>
        <w:rPr>
          <w:rFonts w:ascii="Times New Roman Regular" w:hAnsi="Times New Roman Regular" w:eastAsia="宋体" w:cs="Times New Roman Regular"/>
          <w:b w:val="0"/>
          <w:bCs w:val="0"/>
          <w:kern w:val="2"/>
          <w:sz w:val="24"/>
          <w:szCs w:val="24"/>
        </w:rPr>
        <w:t>4.1.2专业教师结构</w:t>
      </w:r>
    </w:p>
    <w:p>
      <w:pPr>
        <w:spacing w:line="360" w:lineRule="auto"/>
        <w:jc w:val="center"/>
        <w:rPr>
          <w:rFonts w:ascii="Times New Roman Regular" w:hAnsi="Times New Roman Regular" w:cs="Times New Roman Regular"/>
        </w:rPr>
      </w:pPr>
      <w:r>
        <w:rPr>
          <w:rFonts w:ascii="Times New Roman Regular" w:hAnsi="Times New Roman Regular" w:cs="Times New Roman Regular"/>
        </w:rPr>
        <w:t xml:space="preserve">表4-2 </w:t>
      </w:r>
      <w:r>
        <w:rPr>
          <w:rFonts w:ascii="Times New Roman Regular" w:hAnsi="Times New Roman Regular" w:cs="Times New Roman Regular"/>
          <w:kern w:val="2"/>
        </w:rPr>
        <w:t>专业教师结构</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601"/>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48" w:type="dxa"/>
            <w:gridSpan w:val="3"/>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数量</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48" w:type="dxa"/>
            <w:gridSpan w:val="3"/>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专业教师总数</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职称</w:t>
            </w: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教授</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副教授</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讲师</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9</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助教</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其他正高级</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其他副高级</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其他中级</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其他初级</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未评级</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spacing w:line="360" w:lineRule="auto"/>
              <w:jc w:val="center"/>
              <w:rPr>
                <w:rFonts w:ascii="Times New Roman Regular" w:hAnsi="Times New Roman Regular" w:cs="Times New Roman Regular"/>
                <w:sz w:val="21"/>
                <w:szCs w:val="21"/>
              </w:rPr>
            </w:pPr>
            <w:bookmarkStart w:id="46" w:name="OLE_LINK30"/>
            <w:r>
              <w:rPr>
                <w:rFonts w:ascii="Times New Roman Regular" w:hAnsi="Times New Roman Regular" w:cs="Times New Roman Regular"/>
                <w:sz w:val="21"/>
                <w:szCs w:val="21"/>
              </w:rPr>
              <w:t>最高学位</w:t>
            </w:r>
            <w:bookmarkEnd w:id="46"/>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博士</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w:t>
            </w:r>
          </w:p>
        </w:tc>
        <w:tc>
          <w:tcPr>
            <w:tcW w:w="2074" w:type="dxa"/>
            <w:vAlign w:val="center"/>
          </w:tcPr>
          <w:p>
            <w:pPr>
              <w:spacing w:line="360" w:lineRule="auto"/>
              <w:jc w:val="center"/>
              <w:rPr>
                <w:rFonts w:ascii="Times New Roman Regular" w:hAnsi="Times New Roman Regular" w:cs="Times New Roman Regular"/>
                <w:sz w:val="21"/>
                <w:szCs w:val="21"/>
              </w:rPr>
            </w:pPr>
            <w:bookmarkStart w:id="47" w:name="OLE_LINK31"/>
            <w:bookmarkEnd w:id="47"/>
            <w:r>
              <w:rPr>
                <w:rFonts w:ascii="Times New Roman Regular" w:hAnsi="Times New Roman Regular" w:cs="Times New Roman Regular"/>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硕士</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学士</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无学位</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年龄</w:t>
            </w: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eastAsia="Times New Roman" w:cs="Times New Roman Regular"/>
                <w:b/>
                <w:sz w:val="21"/>
                <w:szCs w:val="22"/>
              </w:rPr>
              <w:t xml:space="preserve">35 </w:t>
            </w:r>
            <w:r>
              <w:rPr>
                <w:rFonts w:ascii="Times New Roman Regular" w:hAnsi="Times New Roman Regular" w:cs="Times New Roman Regular"/>
                <w:sz w:val="21"/>
                <w:szCs w:val="22"/>
              </w:rPr>
              <w:t>岁及以下</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eastAsia="Times New Roman" w:cs="Times New Roman Regular"/>
                <w:b/>
                <w:sz w:val="21"/>
                <w:szCs w:val="22"/>
              </w:rPr>
              <w:t xml:space="preserve">36-45 </w:t>
            </w:r>
            <w:r>
              <w:rPr>
                <w:rFonts w:ascii="Times New Roman Regular" w:hAnsi="Times New Roman Regular" w:cs="Times New Roman Regular"/>
                <w:sz w:val="21"/>
                <w:szCs w:val="22"/>
              </w:rPr>
              <w:t>岁</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w:t>
            </w:r>
          </w:p>
        </w:tc>
        <w:tc>
          <w:tcPr>
            <w:tcW w:w="2074" w:type="dxa"/>
            <w:vAlign w:val="center"/>
          </w:tcPr>
          <w:p>
            <w:pPr>
              <w:spacing w:line="360" w:lineRule="auto"/>
              <w:jc w:val="center"/>
              <w:rPr>
                <w:rFonts w:ascii="Times New Roman Regular" w:hAnsi="Times New Roman Regular" w:cs="Times New Roman Regular"/>
                <w:sz w:val="21"/>
                <w:szCs w:val="21"/>
              </w:rPr>
            </w:pPr>
            <w:bookmarkStart w:id="48" w:name="OLE_LINK32"/>
            <w:bookmarkEnd w:id="48"/>
            <w:r>
              <w:rPr>
                <w:rFonts w:ascii="Times New Roman Regular" w:hAnsi="Times New Roman Regular" w:cs="Times New Roman Regular"/>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eastAsia="Times New Roman" w:cs="Times New Roman Regular"/>
                <w:b/>
                <w:sz w:val="21"/>
                <w:szCs w:val="22"/>
              </w:rPr>
              <w:t xml:space="preserve">46-55 </w:t>
            </w:r>
            <w:r>
              <w:rPr>
                <w:rFonts w:ascii="Times New Roman Regular" w:hAnsi="Times New Roman Regular" w:cs="Times New Roman Regular"/>
                <w:sz w:val="21"/>
                <w:szCs w:val="22"/>
              </w:rPr>
              <w:t>岁</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2877"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eastAsia="Times New Roman" w:cs="Times New Roman Regular"/>
                <w:b/>
                <w:sz w:val="21"/>
                <w:szCs w:val="22"/>
              </w:rPr>
              <w:t xml:space="preserve">56 </w:t>
            </w:r>
            <w:r>
              <w:rPr>
                <w:rFonts w:ascii="Times New Roman Regular" w:hAnsi="Times New Roman Regular" w:cs="Times New Roman Regular"/>
                <w:sz w:val="21"/>
                <w:szCs w:val="22"/>
              </w:rPr>
              <w:t>岁及以上</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restar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学缘</w:t>
            </w:r>
          </w:p>
        </w:tc>
        <w:tc>
          <w:tcPr>
            <w:tcW w:w="2877" w:type="dxa"/>
            <w:gridSpan w:val="2"/>
            <w:vAlign w:val="center"/>
          </w:tcPr>
          <w:p>
            <w:pPr>
              <w:spacing w:line="360" w:lineRule="auto"/>
              <w:jc w:val="center"/>
              <w:rPr>
                <w:rFonts w:ascii="Times New Roman Regular" w:hAnsi="Times New Roman Regular" w:cs="Times New Roman Regular"/>
                <w:sz w:val="21"/>
                <w:szCs w:val="21"/>
              </w:rPr>
            </w:pPr>
            <w:bookmarkStart w:id="49" w:name="OLE_LINK27"/>
            <w:r>
              <w:rPr>
                <w:rFonts w:ascii="Times New Roman Regular" w:hAnsi="Times New Roman Regular" w:cs="Times New Roman Regular"/>
                <w:sz w:val="21"/>
                <w:szCs w:val="22"/>
              </w:rPr>
              <w:t>本校</w:t>
            </w:r>
            <w:bookmarkEnd w:id="49"/>
          </w:p>
        </w:tc>
        <w:tc>
          <w:tcPr>
            <w:tcW w:w="2074" w:type="dxa"/>
            <w:vAlign w:val="center"/>
          </w:tcPr>
          <w:p>
            <w:pPr>
              <w:spacing w:line="360" w:lineRule="auto"/>
              <w:jc w:val="center"/>
              <w:rPr>
                <w:rFonts w:ascii="Times New Roman Regular" w:hAnsi="Times New Roman Regular" w:cs="Times New Roman Regular"/>
                <w:sz w:val="21"/>
                <w:szCs w:val="21"/>
              </w:rPr>
            </w:pPr>
            <w:bookmarkStart w:id="50" w:name="OLE_LINK29"/>
            <w:bookmarkEnd w:id="50"/>
            <w:r>
              <w:rPr>
                <w:rFonts w:ascii="Times New Roman Regular" w:hAnsi="Times New Roman Regular" w:cs="Times New Roman Regular"/>
                <w:sz w:val="21"/>
                <w:szCs w:val="21"/>
              </w:rPr>
              <w:t>0</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1276" w:type="dxa"/>
            <w:vMerge w:val="restart"/>
            <w:vAlign w:val="center"/>
          </w:tcPr>
          <w:p>
            <w:pPr>
              <w:spacing w:line="360" w:lineRule="auto"/>
              <w:jc w:val="center"/>
              <w:rPr>
                <w:rFonts w:ascii="Times New Roman Regular" w:hAnsi="Times New Roman Regular" w:cs="Times New Roman Regular"/>
                <w:sz w:val="21"/>
                <w:szCs w:val="21"/>
              </w:rPr>
            </w:pPr>
            <w:bookmarkStart w:id="51" w:name="OLE_LINK28"/>
            <w:r>
              <w:rPr>
                <w:rFonts w:ascii="Times New Roman Regular" w:hAnsi="Times New Roman Regular" w:cs="Times New Roman Regular"/>
                <w:sz w:val="21"/>
                <w:szCs w:val="22"/>
              </w:rPr>
              <w:t>外校</w:t>
            </w:r>
            <w:bookmarkEnd w:id="51"/>
          </w:p>
        </w:tc>
        <w:tc>
          <w:tcPr>
            <w:tcW w:w="160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境内</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9</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90</w:t>
            </w:r>
          </w:p>
        </w:tc>
      </w:tr>
      <w:tr>
        <w:tblPrEx>
          <w:tblCellMar>
            <w:top w:w="0" w:type="dxa"/>
            <w:left w:w="108" w:type="dxa"/>
            <w:bottom w:w="0" w:type="dxa"/>
            <w:right w:w="108" w:type="dxa"/>
          </w:tblCellMar>
        </w:tblPrEx>
        <w:trPr>
          <w:cantSplit/>
        </w:trPr>
        <w:tc>
          <w:tcPr>
            <w:tcW w:w="1271" w:type="dxa"/>
            <w:vMerge w:val="continue"/>
            <w:vAlign w:val="center"/>
          </w:tcPr>
          <w:p>
            <w:pPr>
              <w:spacing w:line="360" w:lineRule="auto"/>
              <w:jc w:val="center"/>
              <w:rPr>
                <w:rFonts w:ascii="Times New Roman Regular" w:hAnsi="Times New Roman Regular" w:cs="Times New Roman Regular"/>
                <w:sz w:val="21"/>
                <w:szCs w:val="21"/>
              </w:rPr>
            </w:pPr>
          </w:p>
        </w:tc>
        <w:tc>
          <w:tcPr>
            <w:tcW w:w="1276" w:type="dxa"/>
            <w:vMerge w:val="continue"/>
            <w:vAlign w:val="center"/>
          </w:tcPr>
          <w:p>
            <w:pPr>
              <w:spacing w:line="360" w:lineRule="auto"/>
              <w:jc w:val="center"/>
              <w:rPr>
                <w:rFonts w:ascii="Times New Roman Regular" w:hAnsi="Times New Roman Regular" w:cs="Times New Roman Regular"/>
                <w:sz w:val="21"/>
                <w:szCs w:val="21"/>
              </w:rPr>
            </w:pPr>
          </w:p>
        </w:tc>
        <w:tc>
          <w:tcPr>
            <w:tcW w:w="160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境外</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w:t>
            </w:r>
          </w:p>
        </w:tc>
      </w:tr>
    </w:tbl>
    <w:p>
      <w:pPr>
        <w:spacing w:line="360" w:lineRule="auto"/>
        <w:rPr>
          <w:rFonts w:ascii="Times New Roman Regular" w:hAnsi="Times New Roman Regular" w:cs="Times New Roman Regular"/>
        </w:rPr>
      </w:pPr>
    </w:p>
    <w:p>
      <w:pPr>
        <w:pStyle w:val="4"/>
        <w:spacing w:line="360" w:lineRule="auto"/>
        <w:rPr>
          <w:rFonts w:ascii="Times New Roman Regular" w:hAnsi="Times New Roman Regular" w:eastAsia="宋体" w:cs="Times New Roman Regular"/>
          <w:sz w:val="24"/>
          <w:szCs w:val="24"/>
        </w:rPr>
      </w:pPr>
      <w:bookmarkStart w:id="52" w:name="_Toc1624843311"/>
      <w:r>
        <w:rPr>
          <w:rFonts w:ascii="Times New Roman Regular" w:hAnsi="Times New Roman Regular" w:eastAsia="宋体" w:cs="Times New Roman Regular"/>
          <w:sz w:val="24"/>
          <w:szCs w:val="24"/>
        </w:rPr>
        <w:t>4.2授课师资分析</w:t>
      </w:r>
      <w:bookmarkEnd w:id="52"/>
    </w:p>
    <w:p>
      <w:pPr>
        <w:pStyle w:val="5"/>
        <w:spacing w:line="360" w:lineRule="auto"/>
        <w:rPr>
          <w:rFonts w:ascii="Times New Roman Regular" w:hAnsi="Times New Roman Regular" w:eastAsia="宋体" w:cs="Times New Roman Regular"/>
          <w:b w:val="0"/>
          <w:bCs w:val="0"/>
          <w:kern w:val="2"/>
          <w:sz w:val="24"/>
          <w:szCs w:val="24"/>
        </w:rPr>
      </w:pPr>
      <w:r>
        <w:rPr>
          <w:rFonts w:ascii="Times New Roman Regular" w:hAnsi="Times New Roman Regular" w:eastAsia="宋体" w:cs="Times New Roman Regular"/>
          <w:b w:val="0"/>
          <w:bCs w:val="0"/>
          <w:kern w:val="2"/>
          <w:sz w:val="24"/>
          <w:szCs w:val="24"/>
        </w:rPr>
        <w:t>4.2.1专业课校内授课教师职称情况分析</w:t>
      </w:r>
    </w:p>
    <w:p>
      <w:pPr>
        <w:spacing w:line="360" w:lineRule="auto"/>
        <w:jc w:val="center"/>
        <w:rPr>
          <w:rFonts w:ascii="Times New Roman Regular" w:hAnsi="Times New Roman Regular" w:cs="Times New Roman Regular"/>
        </w:rPr>
      </w:pPr>
      <w:r>
        <w:rPr>
          <w:rFonts w:ascii="Times New Roman Regular" w:hAnsi="Times New Roman Regular" w:cs="Times New Roman Regular"/>
          <w:kern w:val="2"/>
        </w:rPr>
        <w:t>表4-3 专业课校内授课教师职称情况分析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1"/>
        <w:gridCol w:w="1822"/>
        <w:gridCol w:w="2060"/>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000000" w:sz="2" w:space="0"/>
              <w:left w:val="single" w:color="000000" w:sz="4"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w:t>
            </w:r>
          </w:p>
        </w:tc>
        <w:tc>
          <w:tcPr>
            <w:tcW w:w="1821"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专业课授课教师</w:t>
            </w:r>
          </w:p>
        </w:tc>
        <w:tc>
          <w:tcPr>
            <w:tcW w:w="1822"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比例(%)</w:t>
            </w:r>
          </w:p>
        </w:tc>
        <w:tc>
          <w:tcPr>
            <w:tcW w:w="2060"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bookmarkStart w:id="53" w:name="OLE_LINK33"/>
            <w:r>
              <w:rPr>
                <w:rFonts w:ascii="Times New Roman Regular" w:hAnsi="Times New Roman Regular" w:cs="Times New Roman Regular"/>
                <w:sz w:val="21"/>
                <w:szCs w:val="21"/>
              </w:rPr>
              <w:t>核心课授课</w:t>
            </w:r>
            <w:bookmarkEnd w:id="53"/>
            <w:r>
              <w:rPr>
                <w:rFonts w:ascii="Times New Roman Regular" w:hAnsi="Times New Roman Regular" w:cs="Times New Roman Regular"/>
                <w:sz w:val="21"/>
                <w:szCs w:val="21"/>
              </w:rPr>
              <w:t>教师</w:t>
            </w:r>
          </w:p>
        </w:tc>
        <w:tc>
          <w:tcPr>
            <w:tcW w:w="2060"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总数</w:t>
            </w:r>
          </w:p>
        </w:tc>
        <w:tc>
          <w:tcPr>
            <w:tcW w:w="18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113</w:t>
            </w:r>
          </w:p>
        </w:tc>
        <w:tc>
          <w:tcPr>
            <w:tcW w:w="182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36</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教授</w:t>
            </w:r>
          </w:p>
        </w:tc>
        <w:tc>
          <w:tcPr>
            <w:tcW w:w="18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16</w:t>
            </w:r>
          </w:p>
        </w:tc>
        <w:tc>
          <w:tcPr>
            <w:tcW w:w="182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14.16</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副教授</w:t>
            </w:r>
          </w:p>
        </w:tc>
        <w:tc>
          <w:tcPr>
            <w:tcW w:w="18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40</w:t>
            </w:r>
          </w:p>
        </w:tc>
        <w:tc>
          <w:tcPr>
            <w:tcW w:w="182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35.4</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11</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30.56</w:t>
            </w:r>
            <w:bookmarkStart w:id="54" w:name="OLE_LINK34"/>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讲师</w:t>
            </w:r>
          </w:p>
        </w:tc>
        <w:tc>
          <w:tcPr>
            <w:tcW w:w="18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44</w:t>
            </w:r>
          </w:p>
        </w:tc>
        <w:tc>
          <w:tcPr>
            <w:tcW w:w="182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38.94</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19</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助教</w:t>
            </w:r>
          </w:p>
        </w:tc>
        <w:tc>
          <w:tcPr>
            <w:tcW w:w="18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182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其他正高级</w:t>
            </w:r>
          </w:p>
        </w:tc>
        <w:tc>
          <w:tcPr>
            <w:tcW w:w="18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182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0.88</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其他副高级</w:t>
            </w:r>
          </w:p>
        </w:tc>
        <w:tc>
          <w:tcPr>
            <w:tcW w:w="18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182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其他中级</w:t>
            </w:r>
          </w:p>
        </w:tc>
        <w:tc>
          <w:tcPr>
            <w:tcW w:w="18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11</w:t>
            </w:r>
          </w:p>
        </w:tc>
        <w:tc>
          <w:tcPr>
            <w:tcW w:w="182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9.73</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其他初级</w:t>
            </w:r>
          </w:p>
        </w:tc>
        <w:tc>
          <w:tcPr>
            <w:tcW w:w="18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182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0.88</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未评级</w:t>
            </w:r>
          </w:p>
        </w:tc>
        <w:tc>
          <w:tcPr>
            <w:tcW w:w="18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182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6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bl>
    <w:p>
      <w:pPr>
        <w:spacing w:line="360" w:lineRule="auto"/>
        <w:rPr>
          <w:rFonts w:ascii="Times New Roman Regular" w:hAnsi="Times New Roman Regular" w:cs="Times New Roman Regular"/>
        </w:rPr>
      </w:pPr>
    </w:p>
    <w:p>
      <w:pPr>
        <w:pStyle w:val="5"/>
        <w:spacing w:line="360" w:lineRule="auto"/>
        <w:rPr>
          <w:rFonts w:ascii="Times New Roman Regular" w:hAnsi="Times New Roman Regular" w:eastAsia="宋体" w:cs="Times New Roman Regular"/>
          <w:b w:val="0"/>
          <w:bCs w:val="0"/>
          <w:kern w:val="2"/>
          <w:sz w:val="24"/>
          <w:szCs w:val="24"/>
        </w:rPr>
      </w:pPr>
      <w:r>
        <w:rPr>
          <w:rFonts w:ascii="Times New Roman Regular" w:hAnsi="Times New Roman Regular" w:eastAsia="宋体" w:cs="Times New Roman Regular"/>
          <w:b w:val="0"/>
          <w:bCs w:val="0"/>
          <w:kern w:val="2"/>
          <w:sz w:val="24"/>
          <w:szCs w:val="24"/>
        </w:rPr>
        <w:t>4.2.2专业课校内授课教师最高学位情况分析</w:t>
      </w:r>
    </w:p>
    <w:p>
      <w:pPr>
        <w:spacing w:line="360" w:lineRule="auto"/>
        <w:jc w:val="center"/>
        <w:rPr>
          <w:rFonts w:ascii="Times New Roman Regular" w:hAnsi="Times New Roman Regular" w:cs="Times New Roman Regular"/>
        </w:rPr>
      </w:pPr>
      <w:r>
        <w:rPr>
          <w:rFonts w:ascii="Times New Roman Regular" w:hAnsi="Times New Roman Regular" w:cs="Times New Roman Regular"/>
          <w:kern w:val="2"/>
        </w:rPr>
        <w:t>表4-4 专业课校内授课教师最高学位情况分析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776"/>
        <w:gridCol w:w="1628"/>
        <w:gridCol w:w="2074"/>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Borders>
              <w:top w:val="single" w:color="000000" w:sz="2" w:space="0"/>
              <w:left w:val="single" w:color="000000" w:sz="4"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w:t>
            </w:r>
          </w:p>
        </w:tc>
        <w:tc>
          <w:tcPr>
            <w:tcW w:w="1776"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专业课授课教师</w:t>
            </w:r>
          </w:p>
        </w:tc>
        <w:tc>
          <w:tcPr>
            <w:tcW w:w="1628"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比例(%)</w:t>
            </w:r>
          </w:p>
        </w:tc>
        <w:tc>
          <w:tcPr>
            <w:tcW w:w="2074"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核心课授课教师</w:t>
            </w:r>
          </w:p>
        </w:tc>
        <w:tc>
          <w:tcPr>
            <w:tcW w:w="1925"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博士</w:t>
            </w:r>
          </w:p>
        </w:tc>
        <w:tc>
          <w:tcPr>
            <w:tcW w:w="177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81</w:t>
            </w:r>
          </w:p>
        </w:tc>
        <w:tc>
          <w:tcPr>
            <w:tcW w:w="162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71.68</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29</w:t>
            </w:r>
          </w:p>
        </w:tc>
        <w:tc>
          <w:tcPr>
            <w:tcW w:w="192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80.56</w:t>
            </w:r>
            <w:bookmarkStart w:id="55" w:name="OLE_LINK36"/>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硕士</w:t>
            </w:r>
          </w:p>
        </w:tc>
        <w:tc>
          <w:tcPr>
            <w:tcW w:w="177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31</w:t>
            </w:r>
          </w:p>
        </w:tc>
        <w:tc>
          <w:tcPr>
            <w:tcW w:w="162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27.43</w:t>
            </w:r>
            <w:bookmarkStart w:id="56" w:name="OLE_LINK35"/>
            <w:bookmarkEnd w:id="56"/>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7</w:t>
            </w:r>
          </w:p>
        </w:tc>
        <w:tc>
          <w:tcPr>
            <w:tcW w:w="192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19.44</w:t>
            </w:r>
            <w:bookmarkStart w:id="57" w:name="OLE_LINK37"/>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学士</w:t>
            </w:r>
          </w:p>
        </w:tc>
        <w:tc>
          <w:tcPr>
            <w:tcW w:w="177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162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0.88</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192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无学位</w:t>
            </w:r>
          </w:p>
        </w:tc>
        <w:tc>
          <w:tcPr>
            <w:tcW w:w="177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162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07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192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bookmarkStart w:id="58" w:name="OLE_LINK38"/>
            <w:bookmarkEnd w:id="58"/>
          </w:p>
        </w:tc>
      </w:tr>
    </w:tbl>
    <w:p>
      <w:pPr>
        <w:spacing w:line="360" w:lineRule="auto"/>
        <w:rPr>
          <w:rFonts w:ascii="Times New Roman Regular" w:hAnsi="Times New Roman Regular" w:cs="Times New Roman Regular"/>
        </w:rPr>
      </w:pPr>
    </w:p>
    <w:p>
      <w:pPr>
        <w:pStyle w:val="5"/>
        <w:spacing w:line="360" w:lineRule="auto"/>
        <w:rPr>
          <w:rFonts w:ascii="Times New Roman Regular" w:hAnsi="Times New Roman Regular" w:eastAsia="宋体" w:cs="Times New Roman Regular"/>
          <w:b w:val="0"/>
          <w:bCs w:val="0"/>
          <w:kern w:val="2"/>
          <w:sz w:val="24"/>
          <w:szCs w:val="24"/>
        </w:rPr>
      </w:pPr>
      <w:r>
        <w:rPr>
          <w:rFonts w:ascii="Times New Roman Regular" w:hAnsi="Times New Roman Regular" w:eastAsia="宋体" w:cs="Times New Roman Regular"/>
          <w:b w:val="0"/>
          <w:bCs w:val="0"/>
          <w:kern w:val="2"/>
          <w:sz w:val="24"/>
          <w:szCs w:val="24"/>
        </w:rPr>
        <w:t>4.2.3专业课校内授课教师</w:t>
      </w:r>
      <w:bookmarkStart w:id="59" w:name="OLE_LINK39"/>
      <w:r>
        <w:rPr>
          <w:rFonts w:ascii="Times New Roman Regular" w:hAnsi="Times New Roman Regular" w:eastAsia="宋体" w:cs="Times New Roman Regular"/>
          <w:b w:val="0"/>
          <w:bCs w:val="0"/>
          <w:kern w:val="2"/>
          <w:sz w:val="24"/>
          <w:szCs w:val="24"/>
        </w:rPr>
        <w:t>年龄</w:t>
      </w:r>
      <w:bookmarkEnd w:id="59"/>
      <w:r>
        <w:rPr>
          <w:rFonts w:ascii="Times New Roman Regular" w:hAnsi="Times New Roman Regular" w:eastAsia="宋体" w:cs="Times New Roman Regular"/>
          <w:b w:val="0"/>
          <w:bCs w:val="0"/>
          <w:kern w:val="2"/>
          <w:sz w:val="24"/>
          <w:szCs w:val="24"/>
        </w:rPr>
        <w:t>情况分析</w:t>
      </w:r>
    </w:p>
    <w:p>
      <w:pPr>
        <w:spacing w:line="360" w:lineRule="auto"/>
        <w:jc w:val="center"/>
        <w:rPr>
          <w:rFonts w:ascii="Times New Roman Regular" w:hAnsi="Times New Roman Regular" w:cs="Times New Roman Regular"/>
        </w:rPr>
      </w:pPr>
      <w:r>
        <w:rPr>
          <w:rFonts w:ascii="Times New Roman Regular" w:hAnsi="Times New Roman Regular" w:cs="Times New Roman Regular"/>
          <w:kern w:val="2"/>
        </w:rPr>
        <w:t>表4-5专业课校内授课教师年龄情况分析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93"/>
        <w:gridCol w:w="1754"/>
        <w:gridCol w:w="1916"/>
        <w:gridCol w:w="2078"/>
      </w:tblGrid>
      <w:tr>
        <w:tblPrEx>
          <w:tblCellMar>
            <w:top w:w="0" w:type="dxa"/>
            <w:left w:w="108" w:type="dxa"/>
            <w:bottom w:w="0" w:type="dxa"/>
            <w:right w:w="108" w:type="dxa"/>
          </w:tblCellMar>
        </w:tblPrEx>
        <w:tc>
          <w:tcPr>
            <w:tcW w:w="957" w:type="dxa"/>
            <w:tcBorders>
              <w:top w:val="single" w:color="000000" w:sz="2" w:space="0"/>
              <w:left w:val="single" w:color="000000" w:sz="4"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w:t>
            </w:r>
          </w:p>
        </w:tc>
        <w:tc>
          <w:tcPr>
            <w:tcW w:w="1593"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专业课授课教师</w:t>
            </w:r>
          </w:p>
        </w:tc>
        <w:tc>
          <w:tcPr>
            <w:tcW w:w="1754"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比例(%)</w:t>
            </w:r>
          </w:p>
        </w:tc>
        <w:tc>
          <w:tcPr>
            <w:tcW w:w="1916"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核心课授课教师</w:t>
            </w:r>
          </w:p>
        </w:tc>
        <w:tc>
          <w:tcPr>
            <w:tcW w:w="2078"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eastAsia="Times New Roman" w:cs="Times New Roman Regular"/>
                <w:b/>
                <w:sz w:val="21"/>
                <w:szCs w:val="22"/>
              </w:rPr>
              <w:t xml:space="preserve">35 </w:t>
            </w:r>
            <w:r>
              <w:rPr>
                <w:rFonts w:ascii="Times New Roman Regular" w:hAnsi="Times New Roman Regular" w:cs="Times New Roman Regular"/>
                <w:sz w:val="21"/>
                <w:szCs w:val="22"/>
              </w:rPr>
              <w:t>岁及以下</w:t>
            </w:r>
          </w:p>
        </w:tc>
        <w:tc>
          <w:tcPr>
            <w:tcW w:w="159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17</w:t>
            </w:r>
          </w:p>
        </w:tc>
        <w:tc>
          <w:tcPr>
            <w:tcW w:w="175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15.04</w:t>
            </w:r>
          </w:p>
        </w:tc>
        <w:tc>
          <w:tcPr>
            <w:tcW w:w="191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7</w:t>
            </w:r>
          </w:p>
        </w:tc>
        <w:tc>
          <w:tcPr>
            <w:tcW w:w="207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eastAsia="Times New Roman" w:cs="Times New Roman Regular"/>
                <w:b/>
                <w:sz w:val="21"/>
                <w:szCs w:val="22"/>
              </w:rPr>
              <w:t xml:space="preserve">36-45 </w:t>
            </w:r>
            <w:r>
              <w:rPr>
                <w:rFonts w:ascii="Times New Roman Regular" w:hAnsi="Times New Roman Regular" w:cs="Times New Roman Regular"/>
                <w:sz w:val="21"/>
                <w:szCs w:val="22"/>
              </w:rPr>
              <w:t>岁</w:t>
            </w:r>
          </w:p>
        </w:tc>
        <w:tc>
          <w:tcPr>
            <w:tcW w:w="159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59</w:t>
            </w:r>
          </w:p>
        </w:tc>
        <w:tc>
          <w:tcPr>
            <w:tcW w:w="175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52.21</w:t>
            </w:r>
          </w:p>
        </w:tc>
        <w:tc>
          <w:tcPr>
            <w:tcW w:w="191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19</w:t>
            </w:r>
          </w:p>
        </w:tc>
        <w:tc>
          <w:tcPr>
            <w:tcW w:w="207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eastAsia="Times New Roman" w:cs="Times New Roman Regular"/>
                <w:b/>
                <w:sz w:val="21"/>
                <w:szCs w:val="22"/>
              </w:rPr>
              <w:t xml:space="preserve">46-55 </w:t>
            </w:r>
            <w:r>
              <w:rPr>
                <w:rFonts w:ascii="Times New Roman Regular" w:hAnsi="Times New Roman Regular" w:cs="Times New Roman Regular"/>
                <w:sz w:val="21"/>
                <w:szCs w:val="22"/>
              </w:rPr>
              <w:t>岁</w:t>
            </w:r>
          </w:p>
        </w:tc>
        <w:tc>
          <w:tcPr>
            <w:tcW w:w="159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31</w:t>
            </w:r>
          </w:p>
        </w:tc>
        <w:tc>
          <w:tcPr>
            <w:tcW w:w="175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27.43</w:t>
            </w:r>
          </w:p>
        </w:tc>
        <w:tc>
          <w:tcPr>
            <w:tcW w:w="191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8</w:t>
            </w:r>
          </w:p>
        </w:tc>
        <w:tc>
          <w:tcPr>
            <w:tcW w:w="207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eastAsia="Times New Roman" w:cs="Times New Roman Regular"/>
                <w:b/>
                <w:sz w:val="21"/>
                <w:szCs w:val="22"/>
              </w:rPr>
              <w:t xml:space="preserve">56 </w:t>
            </w:r>
            <w:r>
              <w:rPr>
                <w:rFonts w:ascii="Times New Roman Regular" w:hAnsi="Times New Roman Regular" w:cs="Times New Roman Regular"/>
                <w:sz w:val="21"/>
                <w:szCs w:val="22"/>
              </w:rPr>
              <w:t>岁及以上</w:t>
            </w:r>
          </w:p>
        </w:tc>
        <w:tc>
          <w:tcPr>
            <w:tcW w:w="159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w:t>
            </w:r>
          </w:p>
        </w:tc>
        <w:tc>
          <w:tcPr>
            <w:tcW w:w="175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5.31</w:t>
            </w:r>
          </w:p>
        </w:tc>
        <w:tc>
          <w:tcPr>
            <w:tcW w:w="191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207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5.56</w:t>
            </w:r>
            <w:bookmarkStart w:id="60" w:name="OLE_LINK40"/>
            <w:bookmarkEnd w:id="60"/>
          </w:p>
        </w:tc>
      </w:tr>
    </w:tbl>
    <w:p>
      <w:pPr>
        <w:spacing w:line="360" w:lineRule="auto"/>
        <w:rPr>
          <w:rFonts w:ascii="Times New Roman Regular" w:hAnsi="Times New Roman Regular" w:cs="Times New Roman Regular"/>
        </w:rPr>
      </w:pPr>
    </w:p>
    <w:p>
      <w:pPr>
        <w:pStyle w:val="5"/>
        <w:spacing w:line="360" w:lineRule="auto"/>
        <w:rPr>
          <w:rFonts w:ascii="Times New Roman Regular" w:hAnsi="Times New Roman Regular" w:eastAsia="宋体" w:cs="Times New Roman Regular"/>
          <w:b w:val="0"/>
          <w:bCs w:val="0"/>
          <w:kern w:val="2"/>
          <w:sz w:val="24"/>
          <w:szCs w:val="24"/>
        </w:rPr>
      </w:pPr>
      <w:r>
        <w:rPr>
          <w:rFonts w:ascii="Times New Roman Regular" w:hAnsi="Times New Roman Regular" w:eastAsia="宋体" w:cs="Times New Roman Regular"/>
          <w:b w:val="0"/>
          <w:bCs w:val="0"/>
          <w:kern w:val="2"/>
          <w:sz w:val="24"/>
          <w:szCs w:val="24"/>
        </w:rPr>
        <w:t>4.2.4专业课校内授课教师来源情况分析</w:t>
      </w:r>
    </w:p>
    <w:p>
      <w:pPr>
        <w:spacing w:line="360" w:lineRule="auto"/>
        <w:jc w:val="center"/>
        <w:rPr>
          <w:rFonts w:ascii="Times New Roman Regular" w:hAnsi="Times New Roman Regular" w:cs="Times New Roman Regular"/>
        </w:rPr>
      </w:pPr>
      <w:r>
        <w:rPr>
          <w:rFonts w:ascii="Times New Roman Regular" w:hAnsi="Times New Roman Regular" w:cs="Times New Roman Regular"/>
          <w:kern w:val="2"/>
        </w:rPr>
        <w:t>表4-6 专业课校内授课教师来源情况分析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643"/>
        <w:gridCol w:w="1786"/>
        <w:gridCol w:w="192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Borders>
              <w:top w:val="single" w:color="000000" w:sz="2" w:space="0"/>
              <w:left w:val="single" w:color="000000" w:sz="4"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w:t>
            </w:r>
          </w:p>
        </w:tc>
        <w:tc>
          <w:tcPr>
            <w:tcW w:w="1643"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专业课授课教师</w:t>
            </w:r>
          </w:p>
        </w:tc>
        <w:tc>
          <w:tcPr>
            <w:tcW w:w="1786"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比例(%)</w:t>
            </w:r>
          </w:p>
        </w:tc>
        <w:tc>
          <w:tcPr>
            <w:tcW w:w="1929"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核心课授课教师</w:t>
            </w:r>
          </w:p>
        </w:tc>
        <w:tc>
          <w:tcPr>
            <w:tcW w:w="2071"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本专业</w:t>
            </w:r>
          </w:p>
        </w:tc>
        <w:tc>
          <w:tcPr>
            <w:tcW w:w="164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13</w:t>
            </w:r>
          </w:p>
        </w:tc>
        <w:tc>
          <w:tcPr>
            <w:tcW w:w="17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11.5</w:t>
            </w:r>
          </w:p>
        </w:tc>
        <w:tc>
          <w:tcPr>
            <w:tcW w:w="192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11</w:t>
            </w:r>
            <w:bookmarkStart w:id="61" w:name="OLE_LINK41"/>
            <w:bookmarkEnd w:id="61"/>
          </w:p>
        </w:tc>
        <w:tc>
          <w:tcPr>
            <w:tcW w:w="20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本学院外专业</w:t>
            </w:r>
          </w:p>
        </w:tc>
        <w:tc>
          <w:tcPr>
            <w:tcW w:w="164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62</w:t>
            </w:r>
          </w:p>
        </w:tc>
        <w:tc>
          <w:tcPr>
            <w:tcW w:w="17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54.87</w:t>
            </w:r>
          </w:p>
        </w:tc>
        <w:tc>
          <w:tcPr>
            <w:tcW w:w="192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24</w:t>
            </w:r>
          </w:p>
        </w:tc>
        <w:tc>
          <w:tcPr>
            <w:tcW w:w="20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校内其他单位</w:t>
            </w:r>
          </w:p>
        </w:tc>
        <w:tc>
          <w:tcPr>
            <w:tcW w:w="1643"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38</w:t>
            </w:r>
          </w:p>
        </w:tc>
        <w:tc>
          <w:tcPr>
            <w:tcW w:w="178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33.63</w:t>
            </w:r>
          </w:p>
        </w:tc>
        <w:tc>
          <w:tcPr>
            <w:tcW w:w="192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207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2.78</w:t>
            </w:r>
          </w:p>
        </w:tc>
      </w:tr>
    </w:tbl>
    <w:p>
      <w:pPr>
        <w:spacing w:line="360" w:lineRule="auto"/>
        <w:rPr>
          <w:rFonts w:ascii="Times New Roman Regular" w:hAnsi="Times New Roman Regular" w:cs="Times New Roman Regular"/>
        </w:rPr>
      </w:pPr>
    </w:p>
    <w:p>
      <w:pPr>
        <w:pStyle w:val="5"/>
        <w:spacing w:line="360" w:lineRule="auto"/>
        <w:rPr>
          <w:rFonts w:ascii="Times New Roman Regular" w:hAnsi="Times New Roman Regular" w:eastAsia="宋体" w:cs="Times New Roman Regular"/>
          <w:b w:val="0"/>
          <w:bCs w:val="0"/>
          <w:kern w:val="2"/>
          <w:sz w:val="24"/>
          <w:szCs w:val="24"/>
        </w:rPr>
      </w:pPr>
      <w:r>
        <w:rPr>
          <w:rFonts w:ascii="Times New Roman Regular" w:hAnsi="Times New Roman Regular" w:eastAsia="宋体" w:cs="Times New Roman Regular"/>
          <w:b w:val="0"/>
          <w:bCs w:val="0"/>
          <w:kern w:val="2"/>
          <w:sz w:val="24"/>
          <w:szCs w:val="24"/>
        </w:rPr>
        <w:t>4.2.5专业课外聘授课教师情况分析</w:t>
      </w:r>
    </w:p>
    <w:p>
      <w:pPr>
        <w:spacing w:line="360" w:lineRule="auto"/>
        <w:jc w:val="center"/>
        <w:rPr>
          <w:rFonts w:ascii="Times New Roman Regular" w:hAnsi="Times New Roman Regular" w:cs="Times New Roman Regular"/>
        </w:rPr>
      </w:pPr>
      <w:r>
        <w:rPr>
          <w:rFonts w:ascii="Times New Roman Regular" w:hAnsi="Times New Roman Regular" w:cs="Times New Roman Regular"/>
          <w:kern w:val="2"/>
        </w:rPr>
        <w:t>表4-7 专业课外聘授课教师情况分析</w:t>
      </w:r>
    </w:p>
    <w:tbl>
      <w:tblPr>
        <w:tblStyle w:val="18"/>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750"/>
        <w:gridCol w:w="2106"/>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w:t>
            </w:r>
          </w:p>
        </w:tc>
        <w:tc>
          <w:tcPr>
            <w:tcW w:w="210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数量</w:t>
            </w:r>
          </w:p>
        </w:tc>
        <w:tc>
          <w:tcPr>
            <w:tcW w:w="221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15" w:type="dxa"/>
            <w:gridSpan w:val="2"/>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总数</w:t>
            </w:r>
          </w:p>
        </w:tc>
        <w:tc>
          <w:tcPr>
            <w:tcW w:w="2106" w:type="dxa"/>
            <w:vAlign w:val="center"/>
          </w:tcPr>
          <w:p>
            <w:pPr>
              <w:spacing w:line="360" w:lineRule="auto"/>
              <w:jc w:val="center"/>
              <w:rPr>
                <w:rFonts w:hint="default" w:ascii="Times New Roman Regular" w:hAnsi="Times New Roman Regular" w:eastAsia="宋体" w:cs="Times New Roman Regular"/>
                <w:sz w:val="21"/>
                <w:szCs w:val="21"/>
                <w:lang w:val="en-US" w:eastAsia="zh-CN"/>
              </w:rPr>
            </w:pPr>
            <w:r>
              <w:rPr>
                <w:rFonts w:hint="eastAsia" w:ascii="Times New Roman Regular" w:hAnsi="Times New Roman Regular" w:cs="Times New Roman Regular"/>
                <w:sz w:val="21"/>
                <w:szCs w:val="21"/>
                <w:lang w:val="en-US" w:eastAsia="zh-CN"/>
              </w:rPr>
              <w:t>10</w:t>
            </w:r>
          </w:p>
        </w:tc>
        <w:tc>
          <w:tcPr>
            <w:tcW w:w="221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spacing w:line="360" w:lineRule="auto"/>
              <w:jc w:val="center"/>
              <w:rPr>
                <w:rFonts w:ascii="Times New Roman Regular" w:hAnsi="Times New Roman Regular" w:cs="Times New Roman Regular"/>
                <w:sz w:val="21"/>
                <w:szCs w:val="21"/>
              </w:rPr>
            </w:pPr>
            <w:bookmarkStart w:id="62" w:name="OLE_LINK42"/>
            <w:r>
              <w:rPr>
                <w:rFonts w:ascii="Times New Roman Regular" w:hAnsi="Times New Roman Regular" w:cs="Times New Roman Regular"/>
                <w:sz w:val="21"/>
                <w:szCs w:val="21"/>
              </w:rPr>
              <w:t>职称</w:t>
            </w:r>
            <w:bookmarkEnd w:id="62"/>
          </w:p>
        </w:tc>
        <w:tc>
          <w:tcPr>
            <w:tcW w:w="275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教授</w:t>
            </w:r>
          </w:p>
        </w:tc>
        <w:tc>
          <w:tcPr>
            <w:tcW w:w="210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21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spacing w:line="360" w:lineRule="auto"/>
              <w:jc w:val="center"/>
              <w:rPr>
                <w:rFonts w:ascii="Times New Roman Regular" w:hAnsi="Times New Roman Regular" w:cs="Times New Roman Regular"/>
                <w:sz w:val="21"/>
                <w:szCs w:val="21"/>
              </w:rPr>
            </w:pPr>
          </w:p>
        </w:tc>
        <w:tc>
          <w:tcPr>
            <w:tcW w:w="275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副教授</w:t>
            </w:r>
          </w:p>
        </w:tc>
        <w:tc>
          <w:tcPr>
            <w:tcW w:w="210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21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bookmarkStart w:id="63" w:name="OLE_LINK43"/>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spacing w:line="360" w:lineRule="auto"/>
              <w:jc w:val="center"/>
              <w:rPr>
                <w:rFonts w:ascii="Times New Roman Regular" w:hAnsi="Times New Roman Regular" w:cs="Times New Roman Regular"/>
                <w:sz w:val="21"/>
                <w:szCs w:val="21"/>
              </w:rPr>
            </w:pPr>
          </w:p>
        </w:tc>
        <w:tc>
          <w:tcPr>
            <w:tcW w:w="275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讲师</w:t>
            </w:r>
          </w:p>
        </w:tc>
        <w:tc>
          <w:tcPr>
            <w:tcW w:w="2106" w:type="dxa"/>
            <w:vAlign w:val="center"/>
          </w:tcPr>
          <w:p>
            <w:pPr>
              <w:spacing w:line="360" w:lineRule="auto"/>
              <w:jc w:val="center"/>
              <w:rPr>
                <w:rFonts w:hint="eastAsia" w:ascii="Times New Roman Regular" w:hAnsi="Times New Roman Regular" w:eastAsia="宋体" w:cs="Times New Roman Regular"/>
                <w:sz w:val="21"/>
                <w:szCs w:val="21"/>
                <w:lang w:eastAsia="zh-CN"/>
              </w:rPr>
            </w:pPr>
            <w:r>
              <w:rPr>
                <w:rFonts w:hint="eastAsia" w:ascii="Times New Roman Regular" w:hAnsi="Times New Roman Regular" w:cs="Times New Roman Regular"/>
                <w:sz w:val="21"/>
                <w:szCs w:val="21"/>
                <w:lang w:val="en-US" w:eastAsia="zh-CN"/>
              </w:rPr>
              <w:t>1</w:t>
            </w:r>
          </w:p>
        </w:tc>
        <w:tc>
          <w:tcPr>
            <w:tcW w:w="2212" w:type="dxa"/>
            <w:vAlign w:val="center"/>
          </w:tcPr>
          <w:p>
            <w:pPr>
              <w:spacing w:line="360" w:lineRule="auto"/>
              <w:jc w:val="center"/>
              <w:rPr>
                <w:rFonts w:hint="default" w:ascii="Times New Roman Regular" w:hAnsi="Times New Roman Regular" w:eastAsia="宋体" w:cs="Times New Roman Regular"/>
                <w:sz w:val="21"/>
                <w:szCs w:val="21"/>
                <w:lang w:val="en-US" w:eastAsia="zh-CN"/>
              </w:rPr>
            </w:pPr>
            <w:bookmarkStart w:id="64" w:name="OLE_LINK44"/>
            <w:bookmarkEnd w:id="64"/>
            <w:r>
              <w:rPr>
                <w:rFonts w:hint="eastAsia" w:ascii="Times New Roman Regular" w:hAnsi="Times New Roman Regular" w:cs="Times New Roman Regular"/>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spacing w:line="360" w:lineRule="auto"/>
              <w:jc w:val="center"/>
              <w:rPr>
                <w:rFonts w:ascii="Times New Roman Regular" w:hAnsi="Times New Roman Regular" w:cs="Times New Roman Regular"/>
                <w:sz w:val="21"/>
                <w:szCs w:val="21"/>
              </w:rPr>
            </w:pPr>
          </w:p>
        </w:tc>
        <w:tc>
          <w:tcPr>
            <w:tcW w:w="275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助教</w:t>
            </w:r>
          </w:p>
        </w:tc>
        <w:tc>
          <w:tcPr>
            <w:tcW w:w="210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21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spacing w:line="360" w:lineRule="auto"/>
              <w:jc w:val="center"/>
              <w:rPr>
                <w:rFonts w:ascii="Times New Roman Regular" w:hAnsi="Times New Roman Regular" w:cs="Times New Roman Regular"/>
                <w:sz w:val="21"/>
                <w:szCs w:val="21"/>
              </w:rPr>
            </w:pPr>
          </w:p>
        </w:tc>
        <w:tc>
          <w:tcPr>
            <w:tcW w:w="275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其他正高级</w:t>
            </w:r>
          </w:p>
        </w:tc>
        <w:tc>
          <w:tcPr>
            <w:tcW w:w="2106" w:type="dxa"/>
            <w:vAlign w:val="center"/>
          </w:tcPr>
          <w:p>
            <w:pPr>
              <w:spacing w:line="360" w:lineRule="auto"/>
              <w:jc w:val="center"/>
              <w:rPr>
                <w:rFonts w:hint="eastAsia" w:ascii="Times New Roman Regular" w:hAnsi="Times New Roman Regular" w:eastAsia="宋体" w:cs="Times New Roman Regular"/>
                <w:sz w:val="21"/>
                <w:szCs w:val="21"/>
                <w:lang w:eastAsia="zh-CN"/>
              </w:rPr>
            </w:pPr>
            <w:r>
              <w:rPr>
                <w:rFonts w:hint="eastAsia" w:ascii="Times New Roman Regular" w:hAnsi="Times New Roman Regular" w:cs="Times New Roman Regular"/>
                <w:sz w:val="21"/>
                <w:szCs w:val="21"/>
                <w:lang w:val="en-US" w:eastAsia="zh-CN"/>
              </w:rPr>
              <w:t>1</w:t>
            </w:r>
          </w:p>
        </w:tc>
        <w:tc>
          <w:tcPr>
            <w:tcW w:w="2212" w:type="dxa"/>
            <w:vAlign w:val="center"/>
          </w:tcPr>
          <w:p>
            <w:pPr>
              <w:spacing w:line="360" w:lineRule="auto"/>
              <w:jc w:val="center"/>
              <w:rPr>
                <w:rFonts w:ascii="Times New Roman Regular" w:hAnsi="Times New Roman Regular" w:cs="Times New Roman Regular"/>
                <w:sz w:val="21"/>
                <w:szCs w:val="21"/>
              </w:rPr>
            </w:pPr>
            <w:r>
              <w:rPr>
                <w:rFonts w:hint="eastAsia" w:ascii="Times New Roman Regular" w:hAnsi="Times New Roman Regular" w:cs="Times New Roman Regular"/>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spacing w:line="360" w:lineRule="auto"/>
              <w:jc w:val="center"/>
              <w:rPr>
                <w:rFonts w:ascii="Times New Roman Regular" w:hAnsi="Times New Roman Regular" w:cs="Times New Roman Regular"/>
                <w:sz w:val="21"/>
                <w:szCs w:val="21"/>
              </w:rPr>
            </w:pPr>
          </w:p>
        </w:tc>
        <w:tc>
          <w:tcPr>
            <w:tcW w:w="275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其他副高级</w:t>
            </w:r>
          </w:p>
        </w:tc>
        <w:tc>
          <w:tcPr>
            <w:tcW w:w="2106" w:type="dxa"/>
            <w:vAlign w:val="center"/>
          </w:tcPr>
          <w:p>
            <w:pPr>
              <w:spacing w:line="360" w:lineRule="auto"/>
              <w:jc w:val="center"/>
              <w:rPr>
                <w:rFonts w:hint="eastAsia" w:ascii="Times New Roman Regular" w:hAnsi="Times New Roman Regular" w:eastAsia="宋体" w:cs="Times New Roman Regular"/>
                <w:sz w:val="21"/>
                <w:szCs w:val="21"/>
                <w:lang w:eastAsia="zh-CN"/>
              </w:rPr>
            </w:pPr>
            <w:r>
              <w:rPr>
                <w:rFonts w:hint="eastAsia" w:ascii="Times New Roman Regular" w:hAnsi="Times New Roman Regular" w:cs="Times New Roman Regular"/>
                <w:sz w:val="21"/>
                <w:szCs w:val="21"/>
                <w:lang w:val="en-US" w:eastAsia="zh-CN"/>
              </w:rPr>
              <w:t>1</w:t>
            </w:r>
          </w:p>
        </w:tc>
        <w:tc>
          <w:tcPr>
            <w:tcW w:w="2212" w:type="dxa"/>
            <w:vAlign w:val="center"/>
          </w:tcPr>
          <w:p>
            <w:pPr>
              <w:spacing w:line="360" w:lineRule="auto"/>
              <w:jc w:val="center"/>
              <w:rPr>
                <w:rFonts w:ascii="Times New Roman Regular" w:hAnsi="Times New Roman Regular" w:cs="Times New Roman Regular"/>
                <w:sz w:val="21"/>
                <w:szCs w:val="21"/>
              </w:rPr>
            </w:pPr>
            <w:r>
              <w:rPr>
                <w:rFonts w:hint="eastAsia" w:ascii="Times New Roman Regular" w:hAnsi="Times New Roman Regular" w:cs="Times New Roman Regular"/>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spacing w:line="360" w:lineRule="auto"/>
              <w:jc w:val="center"/>
              <w:rPr>
                <w:rFonts w:ascii="Times New Roman Regular" w:hAnsi="Times New Roman Regular" w:cs="Times New Roman Regular"/>
                <w:sz w:val="21"/>
                <w:szCs w:val="21"/>
              </w:rPr>
            </w:pPr>
          </w:p>
        </w:tc>
        <w:tc>
          <w:tcPr>
            <w:tcW w:w="275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其他中级</w:t>
            </w:r>
          </w:p>
        </w:tc>
        <w:tc>
          <w:tcPr>
            <w:tcW w:w="2106" w:type="dxa"/>
            <w:vAlign w:val="center"/>
          </w:tcPr>
          <w:p>
            <w:pPr>
              <w:spacing w:line="360" w:lineRule="auto"/>
              <w:jc w:val="center"/>
              <w:rPr>
                <w:rFonts w:hint="eastAsia" w:ascii="Times New Roman Regular" w:hAnsi="Times New Roman Regular" w:eastAsia="宋体" w:cs="Times New Roman Regular"/>
                <w:sz w:val="21"/>
                <w:szCs w:val="21"/>
                <w:lang w:eastAsia="zh-CN"/>
              </w:rPr>
            </w:pPr>
            <w:r>
              <w:rPr>
                <w:rFonts w:hint="eastAsia" w:ascii="Times New Roman Regular" w:hAnsi="Times New Roman Regular" w:cs="Times New Roman Regular"/>
                <w:sz w:val="21"/>
                <w:szCs w:val="21"/>
                <w:lang w:val="en-US" w:eastAsia="zh-CN"/>
              </w:rPr>
              <w:t>1</w:t>
            </w:r>
          </w:p>
        </w:tc>
        <w:tc>
          <w:tcPr>
            <w:tcW w:w="2212" w:type="dxa"/>
            <w:vAlign w:val="center"/>
          </w:tcPr>
          <w:p>
            <w:pPr>
              <w:spacing w:line="360" w:lineRule="auto"/>
              <w:jc w:val="center"/>
              <w:rPr>
                <w:rFonts w:ascii="Times New Roman Regular" w:hAnsi="Times New Roman Regular" w:cs="Times New Roman Regular"/>
                <w:sz w:val="21"/>
                <w:szCs w:val="21"/>
              </w:rPr>
            </w:pPr>
            <w:r>
              <w:rPr>
                <w:rFonts w:hint="eastAsia" w:ascii="Times New Roman Regular" w:hAnsi="Times New Roman Regular" w:cs="Times New Roman Regular"/>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spacing w:line="360" w:lineRule="auto"/>
              <w:jc w:val="center"/>
              <w:rPr>
                <w:rFonts w:ascii="Times New Roman Regular" w:hAnsi="Times New Roman Regular" w:cs="Times New Roman Regular"/>
                <w:sz w:val="21"/>
                <w:szCs w:val="21"/>
              </w:rPr>
            </w:pPr>
          </w:p>
        </w:tc>
        <w:tc>
          <w:tcPr>
            <w:tcW w:w="275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其他初级</w:t>
            </w:r>
          </w:p>
        </w:tc>
        <w:tc>
          <w:tcPr>
            <w:tcW w:w="210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21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spacing w:line="360" w:lineRule="auto"/>
              <w:jc w:val="center"/>
              <w:rPr>
                <w:rFonts w:ascii="Times New Roman Regular" w:hAnsi="Times New Roman Regular" w:cs="Times New Roman Regular"/>
                <w:sz w:val="21"/>
                <w:szCs w:val="21"/>
              </w:rPr>
            </w:pPr>
          </w:p>
        </w:tc>
        <w:tc>
          <w:tcPr>
            <w:tcW w:w="275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未评级</w:t>
            </w:r>
          </w:p>
        </w:tc>
        <w:tc>
          <w:tcPr>
            <w:tcW w:w="2106" w:type="dxa"/>
            <w:vAlign w:val="center"/>
          </w:tcPr>
          <w:p>
            <w:pPr>
              <w:spacing w:line="360" w:lineRule="auto"/>
              <w:jc w:val="center"/>
              <w:rPr>
                <w:rFonts w:hint="eastAsia" w:ascii="Times New Roman Regular" w:hAnsi="Times New Roman Regular" w:eastAsia="宋体" w:cs="Times New Roman Regular"/>
                <w:sz w:val="21"/>
                <w:szCs w:val="21"/>
                <w:lang w:eastAsia="zh-CN"/>
              </w:rPr>
            </w:pPr>
            <w:r>
              <w:rPr>
                <w:rFonts w:hint="eastAsia" w:ascii="Times New Roman Regular" w:hAnsi="Times New Roman Regular" w:cs="Times New Roman Regular"/>
                <w:sz w:val="21"/>
                <w:szCs w:val="21"/>
                <w:lang w:val="en-US" w:eastAsia="zh-CN"/>
              </w:rPr>
              <w:t>6</w:t>
            </w:r>
          </w:p>
        </w:tc>
        <w:tc>
          <w:tcPr>
            <w:tcW w:w="2212" w:type="dxa"/>
            <w:vAlign w:val="center"/>
          </w:tcPr>
          <w:p>
            <w:pPr>
              <w:spacing w:line="360" w:lineRule="auto"/>
              <w:jc w:val="center"/>
              <w:rPr>
                <w:rFonts w:ascii="Times New Roman Regular" w:hAnsi="Times New Roman Regular" w:cs="Times New Roman Regular"/>
                <w:sz w:val="21"/>
                <w:szCs w:val="21"/>
              </w:rPr>
            </w:pPr>
            <w:r>
              <w:rPr>
                <w:rFonts w:hint="eastAsia" w:ascii="Times New Roman Regular" w:hAnsi="Times New Roman Regular" w:cs="Times New Roman Regular"/>
                <w:sz w:val="21"/>
                <w:szCs w:val="21"/>
                <w:lang w:val="en-US" w:eastAsia="zh-CN"/>
              </w:rPr>
              <w:t>6</w:t>
            </w:r>
            <w:bookmarkStart w:id="104" w:name="_GoBack"/>
            <w:bookmarkEnd w:id="104"/>
            <w:r>
              <w:rPr>
                <w:rFonts w:hint="eastAsia" w:ascii="Times New Roman Regular" w:hAnsi="Times New Roman Regular" w:cs="Times New Roman Regular"/>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restart"/>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最高学位</w:t>
            </w:r>
          </w:p>
        </w:tc>
        <w:tc>
          <w:tcPr>
            <w:tcW w:w="275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博士</w:t>
            </w:r>
          </w:p>
        </w:tc>
        <w:tc>
          <w:tcPr>
            <w:tcW w:w="2106" w:type="dxa"/>
            <w:vAlign w:val="center"/>
          </w:tcPr>
          <w:p>
            <w:pPr>
              <w:spacing w:line="360" w:lineRule="auto"/>
              <w:jc w:val="center"/>
              <w:rPr>
                <w:rFonts w:hint="eastAsia" w:ascii="Times New Roman Regular" w:hAnsi="Times New Roman Regular" w:eastAsia="宋体" w:cs="Times New Roman Regular"/>
                <w:sz w:val="21"/>
                <w:szCs w:val="21"/>
                <w:lang w:eastAsia="zh-CN"/>
              </w:rPr>
            </w:pPr>
            <w:r>
              <w:rPr>
                <w:rFonts w:hint="eastAsia" w:ascii="Times New Roman Regular" w:hAnsi="Times New Roman Regular" w:cs="Times New Roman Regular"/>
                <w:sz w:val="21"/>
                <w:szCs w:val="21"/>
                <w:lang w:val="en-US" w:eastAsia="zh-CN"/>
              </w:rPr>
              <w:t>1</w:t>
            </w:r>
          </w:p>
        </w:tc>
        <w:tc>
          <w:tcPr>
            <w:tcW w:w="2212" w:type="dxa"/>
            <w:vAlign w:val="center"/>
          </w:tcPr>
          <w:p>
            <w:pPr>
              <w:spacing w:line="360" w:lineRule="auto"/>
              <w:jc w:val="center"/>
              <w:rPr>
                <w:rFonts w:hint="default" w:ascii="Times New Roman Regular" w:hAnsi="Times New Roman Regular" w:eastAsia="宋体" w:cs="Times New Roman Regular"/>
                <w:sz w:val="21"/>
                <w:szCs w:val="21"/>
                <w:lang w:val="en-US" w:eastAsia="zh-CN"/>
              </w:rPr>
            </w:pPr>
            <w:r>
              <w:rPr>
                <w:rFonts w:hint="eastAsia" w:ascii="Times New Roman Regular" w:hAnsi="Times New Roman Regular" w:cs="Times New Roman Regular"/>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spacing w:line="360" w:lineRule="auto"/>
              <w:jc w:val="center"/>
              <w:rPr>
                <w:rFonts w:ascii="Times New Roman Regular" w:hAnsi="Times New Roman Regular" w:cs="Times New Roman Regular"/>
                <w:sz w:val="21"/>
                <w:szCs w:val="21"/>
              </w:rPr>
            </w:pPr>
          </w:p>
        </w:tc>
        <w:tc>
          <w:tcPr>
            <w:tcW w:w="275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硕士</w:t>
            </w:r>
          </w:p>
        </w:tc>
        <w:tc>
          <w:tcPr>
            <w:tcW w:w="2106" w:type="dxa"/>
            <w:vAlign w:val="center"/>
          </w:tcPr>
          <w:p>
            <w:pPr>
              <w:spacing w:line="360" w:lineRule="auto"/>
              <w:jc w:val="center"/>
              <w:rPr>
                <w:rFonts w:hint="eastAsia" w:ascii="Times New Roman Regular" w:hAnsi="Times New Roman Regular" w:eastAsia="宋体" w:cs="Times New Roman Regular"/>
                <w:sz w:val="21"/>
                <w:szCs w:val="21"/>
                <w:lang w:eastAsia="zh-CN"/>
              </w:rPr>
            </w:pPr>
            <w:r>
              <w:rPr>
                <w:rFonts w:hint="eastAsia" w:ascii="Times New Roman Regular" w:hAnsi="Times New Roman Regular" w:cs="Times New Roman Regular"/>
                <w:sz w:val="21"/>
                <w:szCs w:val="21"/>
                <w:lang w:val="en-US" w:eastAsia="zh-CN"/>
              </w:rPr>
              <w:t>6</w:t>
            </w:r>
          </w:p>
        </w:tc>
        <w:tc>
          <w:tcPr>
            <w:tcW w:w="2212" w:type="dxa"/>
            <w:vAlign w:val="center"/>
          </w:tcPr>
          <w:p>
            <w:pPr>
              <w:spacing w:line="360" w:lineRule="auto"/>
              <w:jc w:val="center"/>
              <w:rPr>
                <w:rFonts w:hint="default" w:ascii="Times New Roman Regular" w:hAnsi="Times New Roman Regular" w:eastAsia="宋体" w:cs="Times New Roman Regular"/>
                <w:sz w:val="21"/>
                <w:szCs w:val="21"/>
                <w:lang w:val="en-US" w:eastAsia="zh-CN"/>
              </w:rPr>
            </w:pPr>
            <w:r>
              <w:rPr>
                <w:rFonts w:hint="eastAsia" w:ascii="Times New Roman Regular" w:hAnsi="Times New Roman Regular" w:cs="Times New Roman Regular"/>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spacing w:line="360" w:lineRule="auto"/>
              <w:jc w:val="center"/>
              <w:rPr>
                <w:rFonts w:ascii="Times New Roman Regular" w:hAnsi="Times New Roman Regular" w:cs="Times New Roman Regular"/>
                <w:sz w:val="21"/>
                <w:szCs w:val="21"/>
              </w:rPr>
            </w:pPr>
          </w:p>
        </w:tc>
        <w:tc>
          <w:tcPr>
            <w:tcW w:w="275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学士</w:t>
            </w:r>
          </w:p>
        </w:tc>
        <w:tc>
          <w:tcPr>
            <w:tcW w:w="2106" w:type="dxa"/>
            <w:vAlign w:val="center"/>
          </w:tcPr>
          <w:p>
            <w:pPr>
              <w:spacing w:line="360" w:lineRule="auto"/>
              <w:jc w:val="center"/>
              <w:rPr>
                <w:rFonts w:hint="eastAsia" w:ascii="Times New Roman Regular" w:hAnsi="Times New Roman Regular" w:eastAsia="宋体" w:cs="Times New Roman Regular"/>
                <w:sz w:val="21"/>
                <w:szCs w:val="21"/>
                <w:lang w:eastAsia="zh-CN"/>
              </w:rPr>
            </w:pPr>
            <w:r>
              <w:rPr>
                <w:rFonts w:hint="eastAsia" w:ascii="Times New Roman Regular" w:hAnsi="Times New Roman Regular" w:cs="Times New Roman Regular"/>
                <w:sz w:val="21"/>
                <w:szCs w:val="21"/>
                <w:lang w:val="en-US" w:eastAsia="zh-CN"/>
              </w:rPr>
              <w:t>3</w:t>
            </w:r>
          </w:p>
        </w:tc>
        <w:tc>
          <w:tcPr>
            <w:tcW w:w="2212" w:type="dxa"/>
            <w:vAlign w:val="center"/>
          </w:tcPr>
          <w:p>
            <w:pPr>
              <w:spacing w:line="360" w:lineRule="auto"/>
              <w:jc w:val="center"/>
              <w:rPr>
                <w:rFonts w:hint="default" w:ascii="Times New Roman Regular" w:hAnsi="Times New Roman Regular" w:eastAsia="宋体" w:cs="Times New Roman Regular"/>
                <w:sz w:val="21"/>
                <w:szCs w:val="21"/>
                <w:lang w:val="en-US" w:eastAsia="zh-CN"/>
              </w:rPr>
            </w:pPr>
            <w:r>
              <w:rPr>
                <w:rFonts w:hint="eastAsia" w:ascii="Times New Roman Regular" w:hAnsi="Times New Roman Regular" w:cs="Times New Roman Regular"/>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5" w:type="dxa"/>
            <w:vMerge w:val="continue"/>
            <w:vAlign w:val="center"/>
          </w:tcPr>
          <w:p>
            <w:pPr>
              <w:spacing w:line="360" w:lineRule="auto"/>
              <w:jc w:val="center"/>
              <w:rPr>
                <w:rFonts w:ascii="Times New Roman Regular" w:hAnsi="Times New Roman Regular" w:cs="Times New Roman Regular"/>
                <w:sz w:val="21"/>
                <w:szCs w:val="21"/>
              </w:rPr>
            </w:pPr>
          </w:p>
        </w:tc>
        <w:tc>
          <w:tcPr>
            <w:tcW w:w="275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无学位</w:t>
            </w:r>
          </w:p>
        </w:tc>
        <w:tc>
          <w:tcPr>
            <w:tcW w:w="2106"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21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bl>
    <w:p>
      <w:pPr>
        <w:spacing w:line="360" w:lineRule="auto"/>
        <w:rPr>
          <w:rFonts w:ascii="Times New Roman Regular" w:hAnsi="Times New Roman Regular" w:cs="Times New Roman Regular"/>
        </w:rPr>
      </w:pPr>
    </w:p>
    <w:p>
      <w:pPr>
        <w:pStyle w:val="4"/>
        <w:spacing w:line="360" w:lineRule="auto"/>
        <w:rPr>
          <w:rFonts w:ascii="Times New Roman Regular" w:hAnsi="Times New Roman Regular" w:eastAsia="宋体" w:cs="Times New Roman Regular"/>
          <w:sz w:val="24"/>
          <w:szCs w:val="24"/>
        </w:rPr>
      </w:pPr>
      <w:bookmarkStart w:id="65" w:name="_Toc1339472725"/>
      <w:r>
        <w:rPr>
          <w:rFonts w:ascii="Times New Roman Regular" w:hAnsi="Times New Roman Regular" w:eastAsia="宋体" w:cs="Times New Roman Regular"/>
          <w:sz w:val="24"/>
          <w:szCs w:val="24"/>
        </w:rPr>
        <w:t>4.3</w:t>
      </w:r>
      <w:bookmarkStart w:id="66" w:name="OLE_LINK45"/>
      <w:r>
        <w:rPr>
          <w:rFonts w:ascii="Times New Roman Regular" w:hAnsi="Times New Roman Regular" w:eastAsia="宋体" w:cs="Times New Roman Regular"/>
          <w:sz w:val="24"/>
          <w:szCs w:val="24"/>
        </w:rPr>
        <w:t>教师教学</w:t>
      </w:r>
      <w:bookmarkEnd w:id="66"/>
      <w:r>
        <w:rPr>
          <w:rFonts w:ascii="Times New Roman Regular" w:hAnsi="Times New Roman Regular" w:eastAsia="宋体" w:cs="Times New Roman Regular"/>
          <w:sz w:val="24"/>
          <w:szCs w:val="24"/>
        </w:rPr>
        <w:t>科研情况</w:t>
      </w:r>
      <w:bookmarkEnd w:id="65"/>
      <w:r>
        <w:rPr>
          <w:rFonts w:ascii="Times New Roman Regular" w:hAnsi="Times New Roman Regular" w:eastAsia="宋体" w:cs="Times New Roman Regular"/>
          <w:sz w:val="24"/>
          <w:szCs w:val="24"/>
        </w:rPr>
        <w:t xml:space="preserve"> </w:t>
      </w:r>
    </w:p>
    <w:p>
      <w:pPr>
        <w:pStyle w:val="5"/>
        <w:spacing w:line="360" w:lineRule="auto"/>
        <w:rPr>
          <w:rFonts w:ascii="Times New Roman Regular" w:hAnsi="Times New Roman Regular" w:eastAsia="宋体" w:cs="Times New Roman Regular"/>
          <w:b w:val="0"/>
          <w:bCs w:val="0"/>
          <w:kern w:val="2"/>
          <w:sz w:val="24"/>
          <w:szCs w:val="24"/>
        </w:rPr>
      </w:pPr>
      <w:r>
        <w:rPr>
          <w:rFonts w:ascii="Times New Roman Regular" w:hAnsi="Times New Roman Regular" w:eastAsia="宋体" w:cs="Times New Roman Regular"/>
          <w:b w:val="0"/>
          <w:bCs w:val="0"/>
          <w:kern w:val="2"/>
          <w:sz w:val="24"/>
          <w:szCs w:val="24"/>
        </w:rPr>
        <w:t>4.3.1教师主持教育教学改革项目情况</w:t>
      </w:r>
    </w:p>
    <w:p>
      <w:pPr>
        <w:spacing w:line="360" w:lineRule="auto"/>
        <w:jc w:val="center"/>
        <w:rPr>
          <w:rFonts w:ascii="Times New Roman Regular" w:hAnsi="Times New Roman Regular" w:cs="Times New Roman Regular"/>
        </w:rPr>
      </w:pPr>
      <w:r>
        <w:rPr>
          <w:rFonts w:ascii="Times New Roman Regular" w:hAnsi="Times New Roman Regular" w:cs="Times New Roman Regular"/>
          <w:kern w:val="2"/>
        </w:rPr>
        <w:t>表4-8 教师主持教育教学改革项目情况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552"/>
        <w:gridCol w:w="1559"/>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类别</w:t>
            </w:r>
          </w:p>
        </w:tc>
        <w:tc>
          <w:tcPr>
            <w:tcW w:w="255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项目数</w:t>
            </w:r>
          </w:p>
        </w:tc>
        <w:tc>
          <w:tcPr>
            <w:tcW w:w="15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经费（万元）</w:t>
            </w:r>
          </w:p>
        </w:tc>
        <w:tc>
          <w:tcPr>
            <w:tcW w:w="234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参与教师数（人次）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国家级</w:t>
            </w:r>
          </w:p>
        </w:tc>
        <w:tc>
          <w:tcPr>
            <w:tcW w:w="255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bookmarkStart w:id="67" w:name="OLE_LINK46"/>
            <w:bookmarkEnd w:id="67"/>
          </w:p>
        </w:tc>
        <w:tc>
          <w:tcPr>
            <w:tcW w:w="15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34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2"/>
              </w:rPr>
              <w:t>省部级</w:t>
            </w:r>
          </w:p>
        </w:tc>
        <w:tc>
          <w:tcPr>
            <w:tcW w:w="255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15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34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spacing w:line="360" w:lineRule="auto"/>
              <w:jc w:val="center"/>
              <w:rPr>
                <w:rFonts w:ascii="Times New Roman Regular" w:hAnsi="Times New Roman Regular" w:cs="Times New Roman Regular"/>
                <w:sz w:val="21"/>
                <w:szCs w:val="22"/>
              </w:rPr>
            </w:pPr>
            <w:r>
              <w:rPr>
                <w:rFonts w:ascii="Times New Roman Regular" w:hAnsi="Times New Roman Regular" w:cs="Times New Roman Regular"/>
                <w:sz w:val="21"/>
                <w:szCs w:val="22"/>
              </w:rPr>
              <w:t>校级</w:t>
            </w:r>
          </w:p>
        </w:tc>
        <w:tc>
          <w:tcPr>
            <w:tcW w:w="255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w:t>
            </w:r>
          </w:p>
        </w:tc>
        <w:tc>
          <w:tcPr>
            <w:tcW w:w="15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234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bl>
    <w:p>
      <w:pPr>
        <w:spacing w:line="360" w:lineRule="auto"/>
        <w:rPr>
          <w:rFonts w:ascii="Times New Roman Regular" w:hAnsi="Times New Roman Regular" w:cs="Times New Roman Regular"/>
        </w:rPr>
      </w:pPr>
    </w:p>
    <w:p>
      <w:pPr>
        <w:pStyle w:val="5"/>
        <w:spacing w:line="360" w:lineRule="auto"/>
        <w:rPr>
          <w:rFonts w:ascii="Times New Roman Regular" w:hAnsi="Times New Roman Regular" w:eastAsia="宋体" w:cs="Times New Roman Regular"/>
          <w:b w:val="0"/>
          <w:bCs w:val="0"/>
          <w:kern w:val="2"/>
          <w:sz w:val="24"/>
          <w:szCs w:val="24"/>
        </w:rPr>
      </w:pPr>
      <w:r>
        <w:rPr>
          <w:rFonts w:ascii="Times New Roman Regular" w:hAnsi="Times New Roman Regular" w:eastAsia="宋体" w:cs="Times New Roman Regular"/>
          <w:b w:val="0"/>
          <w:bCs w:val="0"/>
          <w:kern w:val="2"/>
          <w:sz w:val="24"/>
          <w:szCs w:val="24"/>
        </w:rPr>
        <w:t>4.3.2教师主编本专业教材情况</w:t>
      </w:r>
    </w:p>
    <w:p>
      <w:pPr>
        <w:spacing w:line="360" w:lineRule="auto"/>
        <w:jc w:val="center"/>
        <w:rPr>
          <w:rFonts w:ascii="Times New Roman Regular" w:hAnsi="Times New Roman Regular" w:cs="Times New Roman Regular"/>
        </w:rPr>
      </w:pPr>
      <w:r>
        <w:rPr>
          <w:rFonts w:ascii="Times New Roman Regular" w:hAnsi="Times New Roman Regular" w:cs="Times New Roman Regular"/>
          <w:kern w:val="2"/>
        </w:rPr>
        <w:t>表4-9 教师主编本专业教材情况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教师姓名</w:t>
            </w:r>
          </w:p>
        </w:tc>
        <w:tc>
          <w:tcPr>
            <w:tcW w:w="1659" w:type="dxa"/>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教材名称</w:t>
            </w:r>
          </w:p>
        </w:tc>
        <w:tc>
          <w:tcPr>
            <w:tcW w:w="1659" w:type="dxa"/>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ISBN</w:t>
            </w:r>
          </w:p>
        </w:tc>
        <w:tc>
          <w:tcPr>
            <w:tcW w:w="1659" w:type="dxa"/>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出版社</w:t>
            </w:r>
          </w:p>
        </w:tc>
        <w:tc>
          <w:tcPr>
            <w:tcW w:w="1660" w:type="dxa"/>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pStyle w:val="38"/>
              <w:spacing w:after="0" w:line="360" w:lineRule="auto"/>
              <w:jc w:val="center"/>
              <w:rPr>
                <w:rFonts w:ascii="Times New Roman Regular" w:hAnsi="Times New Roman Regular" w:cs="Times New Roman Regular"/>
                <w:sz w:val="21"/>
                <w:szCs w:val="21"/>
              </w:rPr>
            </w:pPr>
            <w:r>
              <w:rPr>
                <w:rFonts w:ascii="Times New Roman Regular" w:hAnsi="Times New Roman Regular" w:cs="Times New Roman Regular"/>
                <w:szCs w:val="21"/>
                <w:lang w:val="en-GB"/>
              </w:rPr>
              <w:t>韩杨</w:t>
            </w:r>
          </w:p>
        </w:tc>
        <w:tc>
          <w:tcPr>
            <w:tcW w:w="1659" w:type="dxa"/>
            <w:vAlign w:val="center"/>
          </w:tcPr>
          <w:p>
            <w:pPr>
              <w:spacing w:before="120" w:line="360" w:lineRule="auto"/>
              <w:jc w:val="center"/>
              <w:rPr>
                <w:rFonts w:ascii="Times New Roman Regular" w:hAnsi="Times New Roman Regular" w:cs="Times New Roman Regular"/>
                <w:szCs w:val="21"/>
                <w:lang w:val="en-GB"/>
              </w:rPr>
            </w:pPr>
            <w:r>
              <w:rPr>
                <w:rFonts w:ascii="Times New Roman Regular" w:hAnsi="Times New Roman Regular" w:cs="Times New Roman Regular"/>
                <w:szCs w:val="21"/>
                <w:lang w:val="en-GB"/>
              </w:rPr>
              <w:t>物流运输管理实务（第三版）</w:t>
            </w:r>
          </w:p>
        </w:tc>
        <w:tc>
          <w:tcPr>
            <w:tcW w:w="16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9787302541493</w:t>
            </w:r>
          </w:p>
        </w:tc>
        <w:tc>
          <w:tcPr>
            <w:tcW w:w="1659" w:type="dxa"/>
            <w:vAlign w:val="center"/>
          </w:tcPr>
          <w:p>
            <w:pPr>
              <w:spacing w:before="120" w:line="360" w:lineRule="auto"/>
              <w:jc w:val="center"/>
              <w:rPr>
                <w:rFonts w:ascii="Times New Roman Regular" w:hAnsi="Times New Roman Regular" w:cs="Times New Roman Regular"/>
                <w:sz w:val="21"/>
                <w:szCs w:val="21"/>
              </w:rPr>
            </w:pPr>
            <w:r>
              <w:rPr>
                <w:rFonts w:ascii="Times New Roman Regular" w:hAnsi="Times New Roman Regular" w:cs="Times New Roman Regular"/>
                <w:szCs w:val="21"/>
                <w:lang w:val="en-GB"/>
              </w:rPr>
              <w:t>清华大学出版社</w:t>
            </w:r>
          </w:p>
        </w:tc>
        <w:tc>
          <w:tcPr>
            <w:tcW w:w="1660" w:type="dxa"/>
            <w:vAlign w:val="center"/>
          </w:tcPr>
          <w:p>
            <w:pPr>
              <w:spacing w:before="120" w:line="360" w:lineRule="auto"/>
              <w:jc w:val="center"/>
              <w:rPr>
                <w:rFonts w:ascii="Times New Roman Regular" w:hAnsi="Times New Roman Regular" w:cs="Times New Roman Regular"/>
                <w:sz w:val="21"/>
                <w:szCs w:val="21"/>
              </w:rPr>
            </w:pPr>
            <w:r>
              <w:rPr>
                <w:rFonts w:ascii="Times New Roman Regular" w:hAnsi="Times New Roman Regular" w:cs="Times New Roman Regular"/>
                <w:szCs w:val="21"/>
                <w:lang w:val="en-GB"/>
              </w:rPr>
              <w:t>2020.7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pStyle w:val="12"/>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lang w:val="en-GB"/>
              </w:rPr>
              <w:t>施丽华</w:t>
            </w:r>
          </w:p>
        </w:tc>
        <w:tc>
          <w:tcPr>
            <w:tcW w:w="1659" w:type="dxa"/>
            <w:vAlign w:val="center"/>
          </w:tcPr>
          <w:p>
            <w:pPr>
              <w:spacing w:before="120" w:line="360" w:lineRule="auto"/>
              <w:jc w:val="center"/>
              <w:rPr>
                <w:rFonts w:ascii="Times New Roman Regular" w:hAnsi="Times New Roman Regular" w:cs="Times New Roman Regular"/>
                <w:szCs w:val="21"/>
                <w:lang w:val="en-GB"/>
              </w:rPr>
            </w:pPr>
            <w:r>
              <w:rPr>
                <w:rFonts w:ascii="Times New Roman Regular" w:hAnsi="Times New Roman Regular" w:cs="Times New Roman Regular"/>
                <w:szCs w:val="21"/>
                <w:lang w:val="en-GB"/>
              </w:rPr>
              <w:t>供应链管理（第三版）</w:t>
            </w:r>
          </w:p>
        </w:tc>
        <w:tc>
          <w:tcPr>
            <w:tcW w:w="165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9787302649403</w:t>
            </w:r>
          </w:p>
        </w:tc>
        <w:tc>
          <w:tcPr>
            <w:tcW w:w="1659" w:type="dxa"/>
            <w:vAlign w:val="center"/>
          </w:tcPr>
          <w:p>
            <w:pPr>
              <w:spacing w:before="120" w:line="360" w:lineRule="auto"/>
              <w:jc w:val="center"/>
              <w:rPr>
                <w:rFonts w:ascii="Times New Roman Regular" w:hAnsi="Times New Roman Regular" w:cs="Times New Roman Regular"/>
                <w:sz w:val="21"/>
                <w:szCs w:val="21"/>
              </w:rPr>
            </w:pPr>
            <w:r>
              <w:rPr>
                <w:rFonts w:ascii="Times New Roman Regular" w:hAnsi="Times New Roman Regular" w:cs="Times New Roman Regular"/>
                <w:szCs w:val="21"/>
                <w:lang w:val="en-GB"/>
              </w:rPr>
              <w:t>清华大学出版社</w:t>
            </w:r>
          </w:p>
        </w:tc>
        <w:tc>
          <w:tcPr>
            <w:tcW w:w="1660" w:type="dxa"/>
            <w:vAlign w:val="center"/>
          </w:tcPr>
          <w:p>
            <w:pPr>
              <w:spacing w:before="120" w:line="360" w:lineRule="auto"/>
              <w:jc w:val="center"/>
              <w:rPr>
                <w:rFonts w:ascii="Times New Roman Regular" w:hAnsi="Times New Roman Regular" w:cs="Times New Roman Regular"/>
                <w:sz w:val="21"/>
                <w:szCs w:val="21"/>
              </w:rPr>
            </w:pPr>
            <w:r>
              <w:rPr>
                <w:rFonts w:ascii="Times New Roman Regular" w:hAnsi="Times New Roman Regular" w:cs="Times New Roman Regular"/>
                <w:szCs w:val="21"/>
                <w:lang w:val="en-GB"/>
              </w:rPr>
              <w:t>2023.6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pStyle w:val="38"/>
              <w:spacing w:after="0" w:line="360" w:lineRule="auto"/>
              <w:jc w:val="center"/>
              <w:rPr>
                <w:rFonts w:ascii="Times New Roman Regular" w:hAnsi="Times New Roman Regular" w:cs="Times New Roman Regular"/>
                <w:sz w:val="21"/>
                <w:szCs w:val="21"/>
              </w:rPr>
            </w:pPr>
            <w:r>
              <w:rPr>
                <w:rFonts w:ascii="Times New Roman Regular" w:hAnsi="Times New Roman Regular" w:cs="Times New Roman Regular"/>
                <w:lang w:val="en-GB"/>
              </w:rPr>
              <w:t>宋娟娟</w:t>
            </w:r>
          </w:p>
        </w:tc>
        <w:tc>
          <w:tcPr>
            <w:tcW w:w="1659" w:type="dxa"/>
            <w:vAlign w:val="center"/>
          </w:tcPr>
          <w:p>
            <w:pPr>
              <w:spacing w:before="120" w:line="360" w:lineRule="auto"/>
              <w:jc w:val="center"/>
              <w:rPr>
                <w:rFonts w:ascii="Times New Roman Regular" w:hAnsi="Times New Roman Regular" w:cs="Times New Roman Regular"/>
                <w:lang w:val="en-GB"/>
              </w:rPr>
            </w:pPr>
            <w:r>
              <w:rPr>
                <w:rFonts w:ascii="Times New Roman Regular" w:hAnsi="Times New Roman Regular" w:cs="Times New Roman Regular"/>
                <w:lang w:val="en-GB"/>
              </w:rPr>
              <w:t>冷链物流管理概论</w:t>
            </w:r>
          </w:p>
        </w:tc>
        <w:tc>
          <w:tcPr>
            <w:tcW w:w="1659" w:type="dxa"/>
            <w:vAlign w:val="center"/>
          </w:tcPr>
          <w:p>
            <w:pPr>
              <w:spacing w:line="360" w:lineRule="auto"/>
              <w:jc w:val="center"/>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9787302645726</w:t>
            </w:r>
          </w:p>
        </w:tc>
        <w:tc>
          <w:tcPr>
            <w:tcW w:w="1659" w:type="dxa"/>
          </w:tcPr>
          <w:p>
            <w:pPr>
              <w:pStyle w:val="38"/>
              <w:spacing w:after="0" w:line="360" w:lineRule="auto"/>
              <w:jc w:val="center"/>
              <w:rPr>
                <w:rFonts w:ascii="Times New Roman Regular" w:hAnsi="Times New Roman Regular" w:cs="Times New Roman Regular"/>
                <w:sz w:val="21"/>
                <w:szCs w:val="21"/>
              </w:rPr>
            </w:pPr>
            <w:r>
              <w:rPr>
                <w:rFonts w:ascii="Times New Roman Regular" w:hAnsi="Times New Roman Regular" w:cs="Times New Roman Regular"/>
              </w:rPr>
              <w:t>清华大学出版社</w:t>
            </w:r>
          </w:p>
        </w:tc>
        <w:tc>
          <w:tcPr>
            <w:tcW w:w="1660" w:type="dxa"/>
            <w:vAlign w:val="center"/>
          </w:tcPr>
          <w:p>
            <w:pPr>
              <w:spacing w:before="120" w:line="360" w:lineRule="auto"/>
              <w:jc w:val="center"/>
              <w:rPr>
                <w:rFonts w:ascii="Times New Roman Regular" w:hAnsi="Times New Roman Regular" w:cs="Times New Roman Regular"/>
                <w:sz w:val="21"/>
                <w:szCs w:val="21"/>
              </w:rPr>
            </w:pPr>
            <w:r>
              <w:rPr>
                <w:rFonts w:ascii="Times New Roman Regular" w:hAnsi="Times New Roman Regular" w:cs="Times New Roman Regular"/>
              </w:rPr>
              <w:t>2023.6</w:t>
            </w:r>
          </w:p>
        </w:tc>
      </w:tr>
    </w:tbl>
    <w:p>
      <w:pPr>
        <w:spacing w:line="360" w:lineRule="auto"/>
        <w:rPr>
          <w:rFonts w:ascii="Times New Roman Regular" w:hAnsi="Times New Roman Regular" w:cs="Times New Roman Regular"/>
          <w:sz w:val="18"/>
          <w:szCs w:val="18"/>
        </w:rPr>
      </w:pPr>
    </w:p>
    <w:p>
      <w:pPr>
        <w:pStyle w:val="3"/>
        <w:pageBreakBefore/>
        <w:spacing w:after="120" w:line="360" w:lineRule="auto"/>
        <w:jc w:val="left"/>
        <w:rPr>
          <w:rFonts w:ascii="Times New Roman Regular" w:hAnsi="Times New Roman Regular" w:cs="Times New Roman Regular"/>
          <w:sz w:val="28"/>
          <w:szCs w:val="28"/>
        </w:rPr>
      </w:pPr>
      <w:bookmarkStart w:id="68" w:name="_Toc447017574"/>
      <w:r>
        <w:rPr>
          <w:rFonts w:ascii="Times New Roman Regular" w:hAnsi="Times New Roman Regular" w:cs="Times New Roman Regular"/>
          <w:sz w:val="28"/>
          <w:szCs w:val="28"/>
        </w:rPr>
        <w:t>5.支持条件</w:t>
      </w:r>
      <w:bookmarkEnd w:id="68"/>
      <w:r>
        <w:rPr>
          <w:rFonts w:ascii="Times New Roman Regular" w:hAnsi="Times New Roman Regular" w:cs="Times New Roman Regular"/>
          <w:sz w:val="28"/>
          <w:szCs w:val="28"/>
        </w:rPr>
        <w:t xml:space="preserve"> </w:t>
      </w:r>
    </w:p>
    <w:p>
      <w:pPr>
        <w:pStyle w:val="4"/>
        <w:spacing w:line="360" w:lineRule="auto"/>
        <w:rPr>
          <w:rFonts w:ascii="Times New Roman Regular" w:hAnsi="Times New Roman Regular" w:eastAsia="宋体" w:cs="Times New Roman Regular"/>
          <w:sz w:val="24"/>
          <w:szCs w:val="24"/>
        </w:rPr>
      </w:pPr>
      <w:bookmarkStart w:id="69" w:name="_Toc1126569012"/>
      <w:r>
        <w:rPr>
          <w:rFonts w:ascii="Times New Roman Regular" w:hAnsi="Times New Roman Regular" w:eastAsia="宋体" w:cs="Times New Roman Regular"/>
          <w:sz w:val="24"/>
          <w:szCs w:val="24"/>
        </w:rPr>
        <w:t>5.1学校生均教学经费情况</w:t>
      </w:r>
      <w:bookmarkEnd w:id="69"/>
    </w:p>
    <w:p>
      <w:pPr>
        <w:spacing w:line="360" w:lineRule="auto"/>
        <w:jc w:val="center"/>
        <w:rPr>
          <w:rFonts w:ascii="Times New Roman Regular" w:hAnsi="Times New Roman Regular" w:cs="Times New Roman Regular"/>
        </w:rPr>
      </w:pPr>
      <w:r>
        <w:rPr>
          <w:rFonts w:ascii="Times New Roman Regular" w:hAnsi="Times New Roman Regular" w:cs="Times New Roman Regular"/>
        </w:rPr>
        <w:t>表5-1 专业生均教学经费情况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5"/>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w:t>
            </w:r>
          </w:p>
        </w:tc>
        <w:tc>
          <w:tcPr>
            <w:tcW w:w="473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生均教学日常运行支出</w:t>
            </w:r>
          </w:p>
        </w:tc>
        <w:tc>
          <w:tcPr>
            <w:tcW w:w="473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5068.5</w:t>
            </w:r>
            <w:bookmarkStart w:id="70" w:name="OLE_LINK47"/>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生均实验经费支出</w:t>
            </w:r>
          </w:p>
        </w:tc>
        <w:tc>
          <w:tcPr>
            <w:tcW w:w="473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1017.74</w:t>
            </w:r>
            <w:bookmarkStart w:id="71" w:name="OLE_LINK48"/>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生均实习经费支出</w:t>
            </w:r>
          </w:p>
        </w:tc>
        <w:tc>
          <w:tcPr>
            <w:tcW w:w="473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410.89</w:t>
            </w:r>
          </w:p>
        </w:tc>
      </w:tr>
    </w:tbl>
    <w:p>
      <w:pPr>
        <w:spacing w:line="360" w:lineRule="auto"/>
        <w:rPr>
          <w:rFonts w:ascii="Times New Roman Regular" w:hAnsi="Times New Roman Regular" w:cs="Times New Roman Regular"/>
        </w:rPr>
      </w:pPr>
    </w:p>
    <w:p>
      <w:pPr>
        <w:pStyle w:val="4"/>
        <w:spacing w:line="360" w:lineRule="auto"/>
        <w:rPr>
          <w:rFonts w:ascii="Times New Roman Regular" w:hAnsi="Times New Roman Regular" w:cs="Times New Roman Regular"/>
        </w:rPr>
      </w:pPr>
      <w:bookmarkStart w:id="72" w:name="_Toc2029552732"/>
      <w:r>
        <w:rPr>
          <w:rFonts w:ascii="Times New Roman Regular" w:hAnsi="Times New Roman Regular" w:eastAsia="宋体" w:cs="Times New Roman Regular"/>
          <w:sz w:val="24"/>
          <w:szCs w:val="24"/>
        </w:rPr>
        <w:t>5.2支撑专业实验教学校内场所情况</w:t>
      </w:r>
      <w:bookmarkEnd w:id="72"/>
      <w:r>
        <w:rPr>
          <w:rFonts w:ascii="Times New Roman Regular" w:hAnsi="Times New Roman Regular" w:cs="Times New Roman Regular"/>
        </w:rPr>
        <w:t xml:space="preserve"> </w:t>
      </w:r>
    </w:p>
    <w:p>
      <w:pPr>
        <w:tabs>
          <w:tab w:val="left" w:pos="8280"/>
        </w:tabs>
        <w:adjustRightInd w:val="0"/>
        <w:snapToGrid w:val="0"/>
        <w:spacing w:line="360" w:lineRule="auto"/>
        <w:ind w:right="28" w:firstLine="482"/>
        <w:rPr>
          <w:rFonts w:ascii="Times New Roman Regular" w:hAnsi="Times New Roman Regular" w:cs="Times New Roman Regular"/>
          <w:sz w:val="21"/>
          <w:szCs w:val="21"/>
        </w:rPr>
      </w:pPr>
      <w:r>
        <w:rPr>
          <w:rFonts w:ascii="Times New Roman Regular" w:hAnsi="Times New Roman Regular" w:cs="Times New Roman Regular"/>
          <w:sz w:val="21"/>
          <w:szCs w:val="21"/>
        </w:rPr>
        <w:t>目前共购置专业期刊28种，专业图书2000余册，电子期刊2万余册，引进专业数据库26个。建立了联机检索系统，构成了网上信息资源服务体系。专业图书和期刊（包括电子资料）数量能满足专业教学要求，电子资料使用方便。</w:t>
      </w:r>
    </w:p>
    <w:p>
      <w:pPr>
        <w:tabs>
          <w:tab w:val="left" w:pos="8280"/>
        </w:tabs>
        <w:adjustRightInd w:val="0"/>
        <w:snapToGrid w:val="0"/>
        <w:spacing w:line="360" w:lineRule="auto"/>
        <w:ind w:right="28" w:firstLine="482"/>
        <w:rPr>
          <w:rFonts w:ascii="Times New Roman Regular" w:hAnsi="Times New Roman Regular" w:cs="Times New Roman Regular"/>
          <w:sz w:val="21"/>
          <w:szCs w:val="21"/>
        </w:rPr>
      </w:pPr>
      <w:r>
        <w:rPr>
          <w:rFonts w:ascii="Times New Roman Regular" w:hAnsi="Times New Roman Regular" w:cs="Times New Roman Regular"/>
          <w:sz w:val="21"/>
          <w:szCs w:val="21"/>
        </w:rPr>
        <w:t>图书馆总建筑面积为37988平方米，实行全架借阅和计算机管理，共有8个借阅合一的专业借阅室及拥有258座的多功能电子阅览室及视听室，馆内设有学术报告厅、会议室以及16个教师研究室。图书馆和阅览室的服务能满足师生需求，周末和晚上图书馆、阅览室均正常开放。</w:t>
      </w:r>
    </w:p>
    <w:p>
      <w:pPr>
        <w:adjustRightInd w:val="0"/>
        <w:snapToGrid w:val="0"/>
        <w:spacing w:line="360" w:lineRule="auto"/>
        <w:contextualSpacing/>
        <w:jc w:val="center"/>
        <w:rPr>
          <w:rFonts w:ascii="Times New Roman Regular" w:hAnsi="Times New Roman Regular" w:cs="Times New Roman Regular"/>
          <w:color w:val="333333"/>
          <w:sz w:val="21"/>
          <w:szCs w:val="21"/>
        </w:rPr>
      </w:pPr>
      <w:r>
        <w:rPr>
          <w:rFonts w:ascii="Times New Roman Regular" w:hAnsi="Times New Roman Regular" w:cs="Times New Roman Regular"/>
          <w:color w:val="333333"/>
          <w:sz w:val="21"/>
          <w:szCs w:val="21"/>
        </w:rPr>
        <w:t>表5-2 本专业相关的参考书情况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134"/>
        <w:gridCol w:w="3397"/>
        <w:gridCol w:w="1134"/>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17" w:hRule="atLeast"/>
          <w:jc w:val="center"/>
        </w:trPr>
        <w:tc>
          <w:tcPr>
            <w:tcW w:w="1134"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序号</w:t>
            </w:r>
          </w:p>
        </w:tc>
        <w:tc>
          <w:tcPr>
            <w:tcW w:w="3397"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参考书名</w:t>
            </w:r>
          </w:p>
        </w:tc>
        <w:tc>
          <w:tcPr>
            <w:tcW w:w="1134"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复本数</w:t>
            </w:r>
          </w:p>
        </w:tc>
        <w:tc>
          <w:tcPr>
            <w:tcW w:w="2488"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年借阅人次数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134"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3397"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库存控制与管理</w:t>
            </w:r>
          </w:p>
        </w:tc>
        <w:tc>
          <w:tcPr>
            <w:tcW w:w="1134"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w:t>
            </w:r>
          </w:p>
        </w:tc>
        <w:tc>
          <w:tcPr>
            <w:tcW w:w="2488"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134"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3397"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采购与供应链管理</w:t>
            </w:r>
          </w:p>
        </w:tc>
        <w:tc>
          <w:tcPr>
            <w:tcW w:w="1134"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2488"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617" w:hRule="atLeast"/>
          <w:jc w:val="center"/>
        </w:trPr>
        <w:tc>
          <w:tcPr>
            <w:tcW w:w="1134"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w:t>
            </w:r>
          </w:p>
        </w:tc>
        <w:tc>
          <w:tcPr>
            <w:tcW w:w="3397"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仓储与配送管理</w:t>
            </w:r>
          </w:p>
        </w:tc>
        <w:tc>
          <w:tcPr>
            <w:tcW w:w="1134"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6</w:t>
            </w:r>
          </w:p>
        </w:tc>
        <w:tc>
          <w:tcPr>
            <w:tcW w:w="2488"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617" w:hRule="atLeast"/>
          <w:jc w:val="center"/>
        </w:trPr>
        <w:tc>
          <w:tcPr>
            <w:tcW w:w="1134"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w:t>
            </w:r>
          </w:p>
        </w:tc>
        <w:tc>
          <w:tcPr>
            <w:tcW w:w="3397"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物流系统规划与设计</w:t>
            </w:r>
          </w:p>
        </w:tc>
        <w:tc>
          <w:tcPr>
            <w:tcW w:w="1134"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2488"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617" w:hRule="atLeast"/>
          <w:jc w:val="center"/>
        </w:trPr>
        <w:tc>
          <w:tcPr>
            <w:tcW w:w="1134"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w:t>
            </w:r>
          </w:p>
        </w:tc>
        <w:tc>
          <w:tcPr>
            <w:tcW w:w="3397"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运筹学解题指导</w:t>
            </w:r>
          </w:p>
        </w:tc>
        <w:tc>
          <w:tcPr>
            <w:tcW w:w="1134"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8</w:t>
            </w:r>
          </w:p>
        </w:tc>
        <w:tc>
          <w:tcPr>
            <w:tcW w:w="2488" w:type="dxa"/>
            <w:shd w:val="clear" w:color="auto" w:fill="FFFFFF" w:themeFill="background1"/>
            <w:vAlign w:val="center"/>
          </w:tcPr>
          <w:p>
            <w:pPr>
              <w:tabs>
                <w:tab w:val="left" w:pos="540"/>
              </w:tabs>
              <w:adjustRightInd w:val="0"/>
              <w:snapToGrid w:val="0"/>
              <w:spacing w:line="360" w:lineRule="auto"/>
              <w:contextualSpacing/>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174</w:t>
            </w:r>
          </w:p>
        </w:tc>
      </w:tr>
    </w:tbl>
    <w:p>
      <w:pPr>
        <w:spacing w:line="360" w:lineRule="auto"/>
        <w:rPr>
          <w:rFonts w:ascii="Times New Roman Regular" w:hAnsi="Times New Roman Regular" w:cs="Times New Roman Regular"/>
          <w:sz w:val="21"/>
          <w:szCs w:val="21"/>
        </w:rPr>
      </w:pPr>
    </w:p>
    <w:p>
      <w:pPr>
        <w:spacing w:line="360" w:lineRule="auto"/>
        <w:ind w:firstLine="420" w:firstLineChars="20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物流管理专业采取与企业共建等方式加大实验室建设投入，如：2019-2020年投入近35万元人民币，向北京润尼尔网络科技有限公司合作设计了虚拟仿真实验软件，已经应用到实习教学当中。</w:t>
      </w:r>
    </w:p>
    <w:p>
      <w:pPr>
        <w:spacing w:line="360" w:lineRule="auto"/>
        <w:ind w:firstLine="420" w:firstLineChars="20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物流专业实验室现有专职实验管理人员2人，有效地保证了实习实验教学达到教学要求。</w:t>
      </w:r>
    </w:p>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表5-3 物流管理专业实验室情况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29"/>
        <w:gridCol w:w="1782"/>
        <w:gridCol w:w="1229"/>
        <w:gridCol w:w="1505"/>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w:t>
            </w:r>
          </w:p>
        </w:tc>
        <w:tc>
          <w:tcPr>
            <w:tcW w:w="122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数量</w:t>
            </w:r>
          </w:p>
        </w:tc>
        <w:tc>
          <w:tcPr>
            <w:tcW w:w="1782"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承担实验课程门数</w:t>
            </w:r>
          </w:p>
        </w:tc>
        <w:tc>
          <w:tcPr>
            <w:tcW w:w="1229"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面积（平方米）</w:t>
            </w:r>
          </w:p>
        </w:tc>
        <w:tc>
          <w:tcPr>
            <w:tcW w:w="1505"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设备台套数</w:t>
            </w:r>
          </w:p>
        </w:tc>
        <w:tc>
          <w:tcPr>
            <w:tcW w:w="13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设备值（万元）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专业实验室</w:t>
            </w:r>
          </w:p>
        </w:tc>
        <w:tc>
          <w:tcPr>
            <w:tcW w:w="1229"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w:t>
            </w:r>
            <w:bookmarkStart w:id="73" w:name="OLE_LINK49"/>
            <w:bookmarkEnd w:id="73"/>
          </w:p>
        </w:tc>
        <w:tc>
          <w:tcPr>
            <w:tcW w:w="1782"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w:t>
            </w:r>
          </w:p>
        </w:tc>
        <w:tc>
          <w:tcPr>
            <w:tcW w:w="1229"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w:t>
            </w:r>
          </w:p>
        </w:tc>
        <w:tc>
          <w:tcPr>
            <w:tcW w:w="1505"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w:t>
            </w:r>
          </w:p>
        </w:tc>
        <w:tc>
          <w:tcPr>
            <w:tcW w:w="1321"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基础实验室</w:t>
            </w:r>
          </w:p>
        </w:tc>
        <w:tc>
          <w:tcPr>
            <w:tcW w:w="1229"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2</w:t>
            </w:r>
          </w:p>
        </w:tc>
        <w:tc>
          <w:tcPr>
            <w:tcW w:w="1782"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4</w:t>
            </w:r>
          </w:p>
        </w:tc>
        <w:tc>
          <w:tcPr>
            <w:tcW w:w="1229"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288</w:t>
            </w:r>
          </w:p>
        </w:tc>
        <w:tc>
          <w:tcPr>
            <w:tcW w:w="1505"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c>
          <w:tcPr>
            <w:tcW w:w="1321"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实习场所</w:t>
            </w:r>
          </w:p>
        </w:tc>
        <w:tc>
          <w:tcPr>
            <w:tcW w:w="1229"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c>
          <w:tcPr>
            <w:tcW w:w="1782"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c>
          <w:tcPr>
            <w:tcW w:w="1229"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c>
          <w:tcPr>
            <w:tcW w:w="1505"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c>
          <w:tcPr>
            <w:tcW w:w="1321"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实训场所</w:t>
            </w:r>
          </w:p>
        </w:tc>
        <w:tc>
          <w:tcPr>
            <w:tcW w:w="1229"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c>
          <w:tcPr>
            <w:tcW w:w="1782"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c>
          <w:tcPr>
            <w:tcW w:w="1229"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c>
          <w:tcPr>
            <w:tcW w:w="1505"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c>
          <w:tcPr>
            <w:tcW w:w="1321"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其他</w:t>
            </w:r>
          </w:p>
        </w:tc>
        <w:tc>
          <w:tcPr>
            <w:tcW w:w="1229"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c>
          <w:tcPr>
            <w:tcW w:w="1782"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c>
          <w:tcPr>
            <w:tcW w:w="1229"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c>
          <w:tcPr>
            <w:tcW w:w="1505"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c>
          <w:tcPr>
            <w:tcW w:w="1321" w:type="dxa"/>
            <w:vAlign w:val="center"/>
          </w:tcPr>
          <w:p>
            <w:pPr>
              <w:spacing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rPr>
              <w:t>0</w:t>
            </w:r>
          </w:p>
        </w:tc>
      </w:tr>
    </w:tbl>
    <w:p>
      <w:pPr>
        <w:spacing w:line="360" w:lineRule="auto"/>
        <w:rPr>
          <w:rFonts w:ascii="Times New Roman Regular" w:hAnsi="Times New Roman Regular" w:cs="Times New Roman Regular"/>
        </w:rPr>
      </w:pPr>
    </w:p>
    <w:p>
      <w:pPr>
        <w:pStyle w:val="4"/>
        <w:spacing w:line="360" w:lineRule="auto"/>
        <w:rPr>
          <w:rFonts w:ascii="Times New Roman Regular" w:hAnsi="Times New Roman Regular" w:eastAsia="宋体" w:cs="Times New Roman Regular"/>
          <w:sz w:val="24"/>
          <w:szCs w:val="24"/>
        </w:rPr>
      </w:pPr>
      <w:bookmarkStart w:id="74" w:name="_Toc62517776"/>
      <w:r>
        <w:rPr>
          <w:rFonts w:ascii="Times New Roman Regular" w:hAnsi="Times New Roman Regular" w:eastAsia="宋体" w:cs="Times New Roman Regular"/>
          <w:sz w:val="24"/>
          <w:szCs w:val="24"/>
        </w:rPr>
        <w:t>5.3校外本科教学实习实训基地情况</w:t>
      </w:r>
      <w:bookmarkEnd w:id="74"/>
    </w:p>
    <w:p>
      <w:pPr>
        <w:spacing w:line="360" w:lineRule="auto"/>
        <w:ind w:firstLine="420" w:firstLineChars="20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目前本专业已与上海郑明物流有限公司等企业先后签订了实习、产学研合作协议。其中，与10家企业建立了稳定的实习基地或实训基地，为本专业学生开展实习、实践、产学合作教育提供了保障，表12列出了其中具有代表性的5家单位。本专业实习基地能保证每学期至少有1批学生在基地实习与实践。</w:t>
      </w:r>
    </w:p>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表5-4 </w:t>
      </w:r>
      <w:r>
        <w:rPr>
          <w:rFonts w:ascii="Times New Roman Regular" w:hAnsi="Times New Roman Regular" w:cs="Times New Roman Regular"/>
        </w:rPr>
        <w:t>校外本科教学实习实训基地情况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1"/>
        <w:gridCol w:w="140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基地名称</w:t>
            </w:r>
          </w:p>
        </w:tc>
        <w:tc>
          <w:tcPr>
            <w:tcW w:w="1401" w:type="dxa"/>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建立时间</w:t>
            </w:r>
          </w:p>
        </w:tc>
        <w:tc>
          <w:tcPr>
            <w:tcW w:w="2914" w:type="dxa"/>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当年接纳学生总数（人次）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柏中工业固定器国际贸易(上海)有限公司</w:t>
            </w:r>
          </w:p>
        </w:tc>
        <w:tc>
          <w:tcPr>
            <w:tcW w:w="140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2014</w:t>
            </w:r>
          </w:p>
        </w:tc>
        <w:tc>
          <w:tcPr>
            <w:tcW w:w="291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w:t>
            </w:r>
            <w:bookmarkStart w:id="75" w:name="OLE_LINK50"/>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上海郑明现代物流有限公司</w:t>
            </w:r>
          </w:p>
        </w:tc>
        <w:tc>
          <w:tcPr>
            <w:tcW w:w="140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2020</w:t>
            </w:r>
          </w:p>
        </w:tc>
        <w:tc>
          <w:tcPr>
            <w:tcW w:w="291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上海裕健建设发展有限公司</w:t>
            </w:r>
          </w:p>
        </w:tc>
        <w:tc>
          <w:tcPr>
            <w:tcW w:w="140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2020</w:t>
            </w:r>
          </w:p>
        </w:tc>
        <w:tc>
          <w:tcPr>
            <w:tcW w:w="291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上海协达冷气工程有限公司</w:t>
            </w:r>
          </w:p>
        </w:tc>
        <w:tc>
          <w:tcPr>
            <w:tcW w:w="140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2020</w:t>
            </w:r>
          </w:p>
        </w:tc>
        <w:tc>
          <w:tcPr>
            <w:tcW w:w="291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上海锦江国际低温物流发展有限公司</w:t>
            </w:r>
          </w:p>
        </w:tc>
        <w:tc>
          <w:tcPr>
            <w:tcW w:w="140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2020</w:t>
            </w:r>
          </w:p>
        </w:tc>
        <w:tc>
          <w:tcPr>
            <w:tcW w:w="291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color w:val="000000"/>
                <w:kern w:val="24"/>
                <w:sz w:val="21"/>
                <w:szCs w:val="21"/>
              </w:rPr>
              <w:t>上海卓昕瑞供应链管理有限公司</w:t>
            </w:r>
          </w:p>
        </w:tc>
        <w:tc>
          <w:tcPr>
            <w:tcW w:w="140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2023</w:t>
            </w:r>
          </w:p>
        </w:tc>
        <w:tc>
          <w:tcPr>
            <w:tcW w:w="291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color w:val="000000"/>
                <w:kern w:val="24"/>
                <w:sz w:val="21"/>
                <w:szCs w:val="21"/>
              </w:rPr>
              <w:t>上海钢蜂物流科技有限公司</w:t>
            </w:r>
          </w:p>
        </w:tc>
        <w:tc>
          <w:tcPr>
            <w:tcW w:w="1401" w:type="dxa"/>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2023</w:t>
            </w:r>
          </w:p>
        </w:tc>
        <w:tc>
          <w:tcPr>
            <w:tcW w:w="291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color w:val="000000"/>
                <w:kern w:val="24"/>
                <w:sz w:val="21"/>
                <w:szCs w:val="21"/>
              </w:rPr>
              <w:t>上海西岸艺术品保税发展有限公司</w:t>
            </w:r>
          </w:p>
        </w:tc>
        <w:tc>
          <w:tcPr>
            <w:tcW w:w="1401" w:type="dxa"/>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2023</w:t>
            </w:r>
          </w:p>
        </w:tc>
        <w:tc>
          <w:tcPr>
            <w:tcW w:w="291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color w:val="000000"/>
                <w:kern w:val="24"/>
                <w:sz w:val="21"/>
                <w:szCs w:val="21"/>
              </w:rPr>
              <w:t>上海元初国际物流有限公司</w:t>
            </w:r>
          </w:p>
        </w:tc>
        <w:tc>
          <w:tcPr>
            <w:tcW w:w="1401" w:type="dxa"/>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2023</w:t>
            </w:r>
          </w:p>
        </w:tc>
        <w:tc>
          <w:tcPr>
            <w:tcW w:w="291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w:t>
            </w:r>
          </w:p>
        </w:tc>
      </w:tr>
    </w:tbl>
    <w:p>
      <w:pPr>
        <w:spacing w:line="360" w:lineRule="auto"/>
        <w:rPr>
          <w:rFonts w:ascii="Times New Roman Regular" w:hAnsi="Times New Roman Regular" w:cs="Times New Roman Regular"/>
        </w:rPr>
      </w:pPr>
    </w:p>
    <w:p>
      <w:pPr>
        <w:pStyle w:val="3"/>
        <w:pageBreakBefore/>
        <w:spacing w:after="120" w:line="360" w:lineRule="auto"/>
        <w:jc w:val="left"/>
        <w:rPr>
          <w:rFonts w:ascii="Times New Roman Regular" w:hAnsi="Times New Roman Regular" w:cs="Times New Roman Regular"/>
          <w:b w:val="0"/>
          <w:bCs w:val="0"/>
          <w:sz w:val="28"/>
          <w:szCs w:val="28"/>
        </w:rPr>
      </w:pPr>
      <w:bookmarkStart w:id="76" w:name="_Toc616757849"/>
      <w:r>
        <w:rPr>
          <w:rFonts w:ascii="Times New Roman Regular" w:hAnsi="Times New Roman Regular" w:cs="Times New Roman Regular"/>
          <w:b w:val="0"/>
          <w:bCs w:val="0"/>
          <w:sz w:val="28"/>
          <w:szCs w:val="28"/>
        </w:rPr>
        <w:t>6.质量保障</w:t>
      </w:r>
      <w:bookmarkEnd w:id="76"/>
      <w:r>
        <w:rPr>
          <w:rFonts w:ascii="Times New Roman Regular" w:hAnsi="Times New Roman Regular" w:cs="Times New Roman Regular"/>
          <w:b w:val="0"/>
          <w:bCs w:val="0"/>
          <w:sz w:val="28"/>
          <w:szCs w:val="28"/>
        </w:rPr>
        <w:t xml:space="preserve"> </w:t>
      </w:r>
    </w:p>
    <w:p>
      <w:pPr>
        <w:pStyle w:val="4"/>
        <w:spacing w:line="360" w:lineRule="auto"/>
        <w:rPr>
          <w:rFonts w:ascii="Times New Roman Regular" w:hAnsi="Times New Roman Regular" w:eastAsia="宋体" w:cs="Times New Roman Regular"/>
          <w:sz w:val="24"/>
          <w:szCs w:val="24"/>
        </w:rPr>
      </w:pPr>
      <w:bookmarkStart w:id="77" w:name="_Toc2093087721"/>
      <w:r>
        <w:rPr>
          <w:rFonts w:ascii="Times New Roman Regular" w:hAnsi="Times New Roman Regular" w:eastAsia="宋体" w:cs="Times New Roman Regular"/>
          <w:sz w:val="24"/>
          <w:szCs w:val="24"/>
        </w:rPr>
        <w:t>6.1质量保障体系</w:t>
      </w:r>
      <w:bookmarkEnd w:id="77"/>
    </w:p>
    <w:p>
      <w:pPr>
        <w:pStyle w:val="16"/>
        <w:tabs>
          <w:tab w:val="left" w:pos="8280"/>
        </w:tabs>
        <w:adjustRightInd w:val="0"/>
        <w:snapToGrid w:val="0"/>
        <w:spacing w:before="0" w:beforeAutospacing="0" w:after="0" w:afterAutospacing="0"/>
        <w:ind w:firstLine="480" w:firstLineChars="200"/>
        <w:contextualSpacing/>
        <w:jc w:val="both"/>
        <w:rPr>
          <w:rFonts w:ascii="Times New Roman Regular" w:hAnsi="Times New Roman Regular" w:cs="Times New Roman Regular"/>
        </w:rPr>
      </w:pPr>
      <w:r>
        <w:rPr>
          <w:rFonts w:ascii="Times New Roman Regular" w:hAnsi="Times New Roman Regular" w:cs="Times New Roman Regular"/>
        </w:rPr>
        <w:t>学校根据市教委的相关要求，建立了“专业质量报告制度”，定期发布专业质量报告。同时，本专业严格遵照学校制定的行政负责制的校级质量管理体系和院（部）级质量管理体系。</w:t>
      </w:r>
    </w:p>
    <w:p>
      <w:pPr>
        <w:pStyle w:val="16"/>
        <w:tabs>
          <w:tab w:val="left" w:pos="8280"/>
        </w:tabs>
        <w:adjustRightInd w:val="0"/>
        <w:snapToGrid w:val="0"/>
        <w:spacing w:before="0" w:beforeAutospacing="0" w:after="0" w:afterAutospacing="0"/>
        <w:ind w:firstLine="480" w:firstLineChars="200"/>
        <w:contextualSpacing/>
        <w:jc w:val="both"/>
        <w:rPr>
          <w:rFonts w:ascii="Times New Roman Regular" w:hAnsi="Times New Roman Regular" w:cs="Times New Roman Regular"/>
        </w:rPr>
      </w:pPr>
      <w:r>
        <w:rPr>
          <w:rFonts w:ascii="Times New Roman Regular" w:hAnsi="Times New Roman Regular" w:cs="Times New Roman Regular"/>
        </w:rPr>
        <w:t>首先，学校针对大一新生开设了专业导论课，专业导论课是关于一个专业的整体性、概要性的入门课程，通过导论课，使大学新生能够第一时间了解相关本科专业的内涵和特点、专业与社会经济发展的关系、专业涉及的主要学科知识和课程体系，以及专业人才培养的基本要求，从而帮助大学新生形成更系统的专业认识，满足学生对相关专业内涵和发展趋势的了解。</w:t>
      </w:r>
    </w:p>
    <w:p>
      <w:pPr>
        <w:pStyle w:val="27"/>
        <w:tabs>
          <w:tab w:val="left" w:pos="681"/>
        </w:tabs>
        <w:spacing w:before="0" w:beforeAutospacing="0" w:after="0" w:afterAutospacing="0" w:line="360" w:lineRule="auto"/>
        <w:ind w:firstLine="480" w:firstLineChars="200"/>
        <w:jc w:val="both"/>
        <w:rPr>
          <w:rFonts w:ascii="Times New Roman Regular" w:hAnsi="Times New Roman Regular" w:eastAsia="Times New Roman" w:cs="Times New Roman Regular"/>
        </w:rPr>
      </w:pPr>
      <w:r>
        <w:rPr>
          <w:rFonts w:ascii="Times New Roman Regular" w:hAnsi="Times New Roman Regular" w:cs="Times New Roman Regular"/>
        </w:rPr>
        <w:t>此外，物流管理专业也在积极建立质量保障体系，加强质量保障组织制度的建设，采取带教责任制、例会制、培训等多种方式提升教学质量，每月开设一次教研例会，全部专业教师例行参会，并在会中共同探讨提升教学质量的方式方法。</w:t>
      </w:r>
    </w:p>
    <w:p>
      <w:pPr>
        <w:pStyle w:val="4"/>
        <w:spacing w:line="360" w:lineRule="auto"/>
        <w:rPr>
          <w:rFonts w:ascii="Times New Roman Regular" w:hAnsi="Times New Roman Regular" w:eastAsia="宋体" w:cs="Times New Roman Regular"/>
          <w:sz w:val="24"/>
          <w:szCs w:val="24"/>
        </w:rPr>
      </w:pPr>
      <w:bookmarkStart w:id="78" w:name="_Toc595705340"/>
      <w:r>
        <w:rPr>
          <w:rFonts w:ascii="Times New Roman Regular" w:hAnsi="Times New Roman Regular" w:eastAsia="宋体" w:cs="Times New Roman Regular"/>
          <w:sz w:val="24"/>
          <w:szCs w:val="24"/>
        </w:rPr>
        <w:t>6.2质量监控制度及实施办法</w:t>
      </w:r>
      <w:bookmarkEnd w:id="78"/>
    </w:p>
    <w:p>
      <w:pPr>
        <w:pStyle w:val="16"/>
        <w:tabs>
          <w:tab w:val="left" w:pos="8280"/>
        </w:tabs>
        <w:adjustRightInd w:val="0"/>
        <w:snapToGrid w:val="0"/>
        <w:spacing w:before="0" w:beforeAutospacing="0" w:after="0" w:afterAutospacing="0"/>
        <w:ind w:firstLine="480" w:firstLineChars="200"/>
        <w:jc w:val="both"/>
        <w:rPr>
          <w:rFonts w:ascii="Times New Roman Regular" w:hAnsi="Times New Roman Regular" w:cs="Times New Roman Regular"/>
        </w:rPr>
      </w:pPr>
      <w:r>
        <w:rPr>
          <w:rFonts w:ascii="Times New Roman Regular" w:hAnsi="Times New Roman Regular" w:cs="Times New Roman Regular"/>
        </w:rPr>
        <w:t>本专业按照学校、学院的教学管理规定，参与制订了《专业教学工作规范的实施细则》等工作文件，对专业系正副主任的职责及课程开设的条件、教师任教的条件与在教学工作中的职责等做出了规范的要求，作为实施教学全过程质量管理的标准。</w:t>
      </w:r>
    </w:p>
    <w:p>
      <w:pPr>
        <w:pStyle w:val="16"/>
        <w:tabs>
          <w:tab w:val="left" w:pos="8280"/>
        </w:tabs>
        <w:adjustRightInd w:val="0"/>
        <w:snapToGrid w:val="0"/>
        <w:spacing w:before="0" w:beforeAutospacing="0" w:after="0" w:afterAutospacing="0"/>
        <w:ind w:firstLine="480" w:firstLineChars="200"/>
        <w:jc w:val="both"/>
        <w:rPr>
          <w:rFonts w:ascii="Times New Roman Regular" w:hAnsi="Times New Roman Regular" w:cs="Times New Roman Regular"/>
        </w:rPr>
      </w:pPr>
      <w:r>
        <w:rPr>
          <w:rFonts w:ascii="Times New Roman Regular" w:hAnsi="Times New Roman Regular" w:cs="Times New Roman Regular"/>
        </w:rPr>
        <w:t>物流管理专业也在积极发挥质量保障体系的作用，在培养计划、课程教学、考核、实践教学和教学建设等教学全过程的各个方面，实施教学质量管理与监控制度体系的建设。</w:t>
      </w:r>
    </w:p>
    <w:p>
      <w:pPr>
        <w:pStyle w:val="16"/>
        <w:tabs>
          <w:tab w:val="left" w:pos="8280"/>
        </w:tabs>
        <w:adjustRightInd w:val="0"/>
        <w:snapToGrid w:val="0"/>
        <w:spacing w:before="0" w:beforeAutospacing="0" w:after="0" w:afterAutospacing="0"/>
        <w:ind w:firstLine="480" w:firstLineChars="200"/>
        <w:jc w:val="both"/>
        <w:rPr>
          <w:rFonts w:ascii="Times New Roman Regular" w:hAnsi="Times New Roman Regular" w:cs="Times New Roman Regular"/>
        </w:rPr>
      </w:pPr>
      <w:r>
        <w:rPr>
          <w:rFonts w:ascii="Times New Roman Regular" w:hAnsi="Times New Roman Regular" w:cs="Times New Roman Regular"/>
        </w:rPr>
        <w:t>在“培养计划”方面：建立并实施了调研、调研、专家评审、培养目标与毕业要求和课程体系之间的关系矩阵等一系列质量监控举措。</w:t>
      </w:r>
    </w:p>
    <w:p>
      <w:pPr>
        <w:pStyle w:val="16"/>
        <w:tabs>
          <w:tab w:val="left" w:pos="8280"/>
        </w:tabs>
        <w:adjustRightInd w:val="0"/>
        <w:snapToGrid w:val="0"/>
        <w:spacing w:before="0" w:beforeAutospacing="0" w:after="0" w:afterAutospacing="0"/>
        <w:ind w:firstLine="480" w:firstLineChars="200"/>
        <w:jc w:val="both"/>
        <w:rPr>
          <w:rFonts w:ascii="Times New Roman Regular" w:hAnsi="Times New Roman Regular" w:cs="Times New Roman Regular"/>
        </w:rPr>
      </w:pPr>
      <w:r>
        <w:rPr>
          <w:rFonts w:ascii="Times New Roman Regular" w:hAnsi="Times New Roman Regular" w:cs="Times New Roman Regular"/>
        </w:rPr>
        <w:t>在“课程教学”方面，建立并实施了教学督导、领导干部、同行专家的听课制度等质量监控举措。</w:t>
      </w:r>
    </w:p>
    <w:p>
      <w:pPr>
        <w:pStyle w:val="16"/>
        <w:tabs>
          <w:tab w:val="left" w:pos="8280"/>
        </w:tabs>
        <w:adjustRightInd w:val="0"/>
        <w:snapToGrid w:val="0"/>
        <w:spacing w:before="0" w:beforeAutospacing="0" w:after="0" w:afterAutospacing="0"/>
        <w:ind w:firstLine="480" w:firstLineChars="200"/>
        <w:jc w:val="both"/>
        <w:rPr>
          <w:rFonts w:ascii="Times New Roman Regular" w:hAnsi="Times New Roman Regular" w:cs="Times New Roman Regular"/>
        </w:rPr>
      </w:pPr>
      <w:r>
        <w:rPr>
          <w:rFonts w:ascii="Times New Roman Regular" w:hAnsi="Times New Roman Regular" w:cs="Times New Roman Regular"/>
        </w:rPr>
        <w:t>在“考核”方面，对课程考核过程采取密集的巡考检查和多重技术手段，严密监控考场秩序；对课程教学和考核资料建立并实施了一整套自查和校内外专家抽查办法。</w:t>
      </w:r>
    </w:p>
    <w:p>
      <w:pPr>
        <w:pStyle w:val="16"/>
        <w:tabs>
          <w:tab w:val="left" w:pos="8280"/>
        </w:tabs>
        <w:adjustRightInd w:val="0"/>
        <w:snapToGrid w:val="0"/>
        <w:spacing w:before="0" w:beforeAutospacing="0" w:after="0" w:afterAutospacing="0"/>
        <w:ind w:firstLine="480" w:firstLineChars="200"/>
        <w:jc w:val="both"/>
        <w:rPr>
          <w:rFonts w:ascii="Times New Roman Regular" w:hAnsi="Times New Roman Regular" w:cs="Times New Roman Regular"/>
        </w:rPr>
      </w:pPr>
      <w:r>
        <w:rPr>
          <w:rFonts w:ascii="Times New Roman Regular" w:hAnsi="Times New Roman Regular" w:cs="Times New Roman Regular"/>
        </w:rPr>
        <w:t>在“实践教学”方面，建立并实施了实践环节现场检查、资料自查与校内外专家抽查，毕业设计(论文)前、中、后期自查与专家抽查等覆盖全过程的质量监控举措。</w:t>
      </w:r>
    </w:p>
    <w:p>
      <w:pPr>
        <w:pStyle w:val="16"/>
        <w:tabs>
          <w:tab w:val="left" w:pos="8280"/>
        </w:tabs>
        <w:adjustRightInd w:val="0"/>
        <w:snapToGrid w:val="0"/>
        <w:spacing w:before="0" w:beforeAutospacing="0" w:after="0" w:afterAutospacing="0"/>
        <w:ind w:firstLine="480" w:firstLineChars="200"/>
        <w:jc w:val="both"/>
        <w:rPr>
          <w:rFonts w:ascii="Times New Roman Regular" w:hAnsi="Times New Roman Regular" w:cs="Times New Roman Regular"/>
        </w:rPr>
      </w:pPr>
      <w:r>
        <w:rPr>
          <w:rFonts w:ascii="Times New Roman Regular" w:hAnsi="Times New Roman Regular" w:cs="Times New Roman Regular"/>
        </w:rPr>
        <w:t>在“教学建设”方面，建立并实施了一系列激励和过程质量监控的相应举措。</w:t>
      </w:r>
    </w:p>
    <w:p>
      <w:pPr>
        <w:pStyle w:val="16"/>
        <w:tabs>
          <w:tab w:val="left" w:pos="8280"/>
        </w:tabs>
        <w:adjustRightInd w:val="0"/>
        <w:snapToGrid w:val="0"/>
        <w:spacing w:before="0" w:beforeAutospacing="0" w:after="0" w:afterAutospacing="0"/>
        <w:ind w:firstLine="480" w:firstLineChars="200"/>
        <w:jc w:val="both"/>
        <w:rPr>
          <w:rFonts w:ascii="Times New Roman Regular" w:hAnsi="Times New Roman Regular" w:cs="Times New Roman Regular"/>
        </w:rPr>
      </w:pPr>
      <w:r>
        <w:rPr>
          <w:rFonts w:ascii="Times New Roman Regular" w:hAnsi="Times New Roman Regular" w:cs="Times New Roman Regular"/>
        </w:rPr>
        <w:t>本专业同样重视课堂教学评价，通过学校的四方评教体系（“同行”听课、“领导” 听课、“教学督导” 听课和“学生评教”），作为课程教学质量量化评价的重要依据。授课教师可以上网查看评教情况，从而及时调整教学方法和手段，提升教学效果。</w:t>
      </w:r>
    </w:p>
    <w:p>
      <w:pPr>
        <w:pStyle w:val="16"/>
        <w:tabs>
          <w:tab w:val="left" w:pos="8280"/>
        </w:tabs>
        <w:adjustRightInd w:val="0"/>
        <w:snapToGrid w:val="0"/>
        <w:spacing w:before="0" w:beforeAutospacing="0" w:after="0" w:afterAutospacing="0"/>
        <w:ind w:firstLine="480" w:firstLineChars="200"/>
        <w:jc w:val="both"/>
        <w:rPr>
          <w:rFonts w:ascii="Times New Roman Regular" w:hAnsi="Times New Roman Regular" w:cs="Times New Roman Regular"/>
        </w:rPr>
      </w:pPr>
      <w:r>
        <w:rPr>
          <w:rFonts w:ascii="Times New Roman Regular" w:hAnsi="Times New Roman Regular" w:cs="Times New Roman Regular"/>
        </w:rPr>
        <w:t>对教学进行全方位的监控，协调教学体系运作，进行动态改进；加强教学改革，完善教学保障机制、建设教研室，提升质量监控管理，对课程进行教学改革、提高师资水平、注重日常管理，合理调整本科教学培养方案目标和教学大纲，打造良好育人环境。</w:t>
      </w:r>
    </w:p>
    <w:p>
      <w:pPr>
        <w:pStyle w:val="4"/>
        <w:spacing w:line="360" w:lineRule="auto"/>
        <w:rPr>
          <w:rFonts w:ascii="Times New Roman Regular" w:hAnsi="Times New Roman Regular" w:eastAsia="宋体" w:cs="Times New Roman Regular"/>
          <w:sz w:val="24"/>
          <w:szCs w:val="24"/>
        </w:rPr>
      </w:pPr>
      <w:bookmarkStart w:id="79" w:name="_Toc450887066"/>
      <w:r>
        <w:rPr>
          <w:rFonts w:ascii="Times New Roman Regular" w:hAnsi="Times New Roman Regular" w:eastAsia="宋体" w:cs="Times New Roman Regular"/>
          <w:sz w:val="24"/>
          <w:szCs w:val="24"/>
        </w:rPr>
        <w:t>6.3质量评估反馈及持续改进</w:t>
      </w:r>
      <w:bookmarkEnd w:id="79"/>
      <w:r>
        <w:rPr>
          <w:rFonts w:ascii="Times New Roman Regular" w:hAnsi="Times New Roman Regular" w:eastAsia="宋体" w:cs="Times New Roman Regular"/>
          <w:sz w:val="24"/>
          <w:szCs w:val="24"/>
        </w:rPr>
        <w:t xml:space="preserve"> </w:t>
      </w:r>
    </w:p>
    <w:p>
      <w:pPr>
        <w:pStyle w:val="16"/>
        <w:tabs>
          <w:tab w:val="left" w:pos="8280"/>
        </w:tabs>
        <w:adjustRightInd w:val="0"/>
        <w:snapToGrid w:val="0"/>
        <w:spacing w:before="0" w:beforeAutospacing="0" w:after="0" w:afterAutospacing="0"/>
        <w:ind w:firstLine="480" w:firstLineChars="200"/>
        <w:jc w:val="both"/>
        <w:rPr>
          <w:rFonts w:ascii="Times New Roman Regular" w:hAnsi="Times New Roman Regular" w:cs="Times New Roman Regular"/>
        </w:rPr>
      </w:pPr>
      <w:r>
        <w:rPr>
          <w:rFonts w:ascii="Times New Roman Regular" w:hAnsi="Times New Roman Regular" w:cs="Times New Roman Regular"/>
        </w:rPr>
        <w:t>建立毕业生质量跟踪制度，本专业2023届本科生就业率稳定在96%以上。通过毕业生质量调查，了解人才培养效果，跟踪人才培养质量。聘请学校外教育教学专家、相关企业同行专家，形成定期例会和不定期交流研讨制度，在专业建设过程中进行阶段性评估。重视毕业生和用人单位反映的情况，既肯定成果，也直面问题，对教学问题进行调整和加强改革措施。加强与毕业生和校友的联系，通过毕业生多渠道收集和了解各方面的信息。加强与社会、企业等用人单位的联系与合作，努力创造条件，通过进行产学研合作等活动，进一步扩大本专业的社会影响，形成良性循环，使本专业毕业生有更大的发展。</w:t>
      </w:r>
    </w:p>
    <w:p>
      <w:pPr>
        <w:pStyle w:val="16"/>
        <w:tabs>
          <w:tab w:val="left" w:pos="8280"/>
        </w:tabs>
        <w:adjustRightInd w:val="0"/>
        <w:snapToGrid w:val="0"/>
        <w:spacing w:before="0" w:beforeAutospacing="0" w:after="0" w:afterAutospacing="0"/>
        <w:ind w:firstLine="480" w:firstLineChars="200"/>
        <w:jc w:val="both"/>
        <w:rPr>
          <w:rFonts w:ascii="Times New Roman Regular" w:hAnsi="Times New Roman Regular" w:cs="Times New Roman Regular"/>
        </w:rPr>
      </w:pPr>
      <w:r>
        <w:rPr>
          <w:rFonts w:ascii="Times New Roman Regular" w:hAnsi="Times New Roman Regular" w:cs="Times New Roman Regular"/>
        </w:rPr>
        <w:t>将思想政治教育贯穿在课程教学中，加强思想政治教育引领，完善人才培养的全过程管理，形成教学理念，将正确的世界观、人生观、价值观传递给学生，使学生具备较强的社会责任感和敬业精神。根据学科特色、优化各类课程比重结构，增加实践课程比例，并严格执行学业预警制度，全程导师制度，对学生进行“一对一”帮扶，定期督导学生，及时反馈信息。并向学生发放调查问卷表，对教学质量进行合理的评估。根据反馈情况，加强系和教研室课程管理，讨论课程设置、课程思政、教材、一流课程、教学成果、教改项目等方面的事宜，对课程教学大纲和培养方案、教师备课、师资及课程管理等问题进行持续改进。</w:t>
      </w:r>
    </w:p>
    <w:p>
      <w:pPr>
        <w:pStyle w:val="4"/>
        <w:spacing w:line="360" w:lineRule="auto"/>
        <w:rPr>
          <w:rFonts w:ascii="Times New Roman Regular" w:hAnsi="Times New Roman Regular" w:eastAsia="宋体" w:cs="Times New Roman Regular"/>
          <w:sz w:val="24"/>
          <w:szCs w:val="24"/>
        </w:rPr>
      </w:pPr>
      <w:bookmarkStart w:id="80" w:name="_Toc1736611646"/>
      <w:r>
        <w:rPr>
          <w:rFonts w:ascii="Times New Roman Regular" w:hAnsi="Times New Roman Regular" w:eastAsia="宋体" w:cs="Times New Roman Regular"/>
          <w:sz w:val="24"/>
          <w:szCs w:val="24"/>
        </w:rPr>
        <w:t>6.4在校生与毕业生满意度</w:t>
      </w:r>
      <w:bookmarkEnd w:id="80"/>
      <w:r>
        <w:rPr>
          <w:rFonts w:ascii="Times New Roman Regular" w:hAnsi="Times New Roman Regular" w:eastAsia="宋体" w:cs="Times New Roman Regular"/>
          <w:sz w:val="24"/>
          <w:szCs w:val="24"/>
        </w:rPr>
        <w:t xml:space="preserve"> </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物流管理专业培养目标整体设定合理，基本符合学校定位、社会经济发展需求。本专业近五年紧跟国家发挥在那规划，注重培养学生如下几方面能力，近五年（2018届~2023届）毕业生中超过83%的毕业生反映其在读期间以下能力得到提升：</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物流管理理论和实践知识：培养学生具备扎实的物流管理理论基础和实践操作技能，掌握物流运作的原理、方法和技术，熟悉物流业务流程和管理模式，了解国内外物流市场发展动态。</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综合管理能力：培养学生具备综合管理能力，包括物流规划、组织、协调、控制和评估等管理要素。学生应具备良好的团队合作能力、领导能力、决策能力和沟通协调能力，能够有效管理物流团队和资源，解决实际物流问题。</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运营能力：培养学生具备物流运营能力，包括物流供应链管理、运输管理、仓储管理、配送管理等。学生应掌握物流运作的核心环节，能够进行物流网络规划、运输路线优化、仓库布局设计等，实现物流效益最大化。</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创新能力：培养学生具备创新意识和创新能力，能够通过应用新技术、新方法、新理念解决物流管理中的问题，推动物流业务的创新和发展。学生应具备信息技术应用能力，能够运用物流信息系统进行物流运营管理和决策分析。</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社会责任意识：培养学生具备社会责任意识，了解物流对环境、经济和社会的影响，具备可持续发展的理念，能够推动绿色物流、低碳物流和社会责任物流的实践。</w:t>
      </w:r>
    </w:p>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结合本专业在校生专业认知情况来看，本专业学生经常关注与本专业相关的行业热点和前沿动态的比例较低，主要集中在低年级。学校一方面要鼓励学生积极参与，做好宣传活动；另一方面在内容上丰富该专业需要的技能要求、素养要求以及行业前沿动态发展，让学生紧跟时代步伐，了解相关行业最新发展变化。</w:t>
      </w:r>
    </w:p>
    <w:p>
      <w:pPr>
        <w:pStyle w:val="3"/>
        <w:spacing w:after="120" w:line="360" w:lineRule="auto"/>
        <w:jc w:val="left"/>
        <w:rPr>
          <w:rFonts w:ascii="Times New Roman Regular" w:hAnsi="Times New Roman Regular" w:cs="Times New Roman Regular"/>
          <w:sz w:val="28"/>
          <w:szCs w:val="28"/>
        </w:rPr>
      </w:pPr>
      <w:bookmarkStart w:id="81" w:name="_Toc781687945"/>
      <w:r>
        <w:rPr>
          <w:rFonts w:ascii="Times New Roman Regular" w:hAnsi="Times New Roman Regular" w:cs="Times New Roman Regular"/>
          <w:sz w:val="28"/>
          <w:szCs w:val="28"/>
        </w:rPr>
        <w:t>7.学生发展</w:t>
      </w:r>
      <w:bookmarkEnd w:id="81"/>
    </w:p>
    <w:p>
      <w:pPr>
        <w:pStyle w:val="4"/>
        <w:spacing w:line="360" w:lineRule="auto"/>
        <w:rPr>
          <w:rFonts w:ascii="Times New Roman Regular" w:hAnsi="Times New Roman Regular" w:eastAsia="宋体" w:cs="Times New Roman Regular"/>
          <w:sz w:val="24"/>
          <w:szCs w:val="24"/>
        </w:rPr>
      </w:pPr>
      <w:bookmarkStart w:id="82" w:name="_TOC_250024"/>
      <w:bookmarkEnd w:id="82"/>
      <w:bookmarkStart w:id="83" w:name="_Toc1671822916"/>
      <w:r>
        <w:rPr>
          <w:rFonts w:ascii="Times New Roman Regular" w:hAnsi="Times New Roman Regular" w:eastAsia="宋体" w:cs="Times New Roman Regular"/>
          <w:sz w:val="24"/>
          <w:szCs w:val="24"/>
        </w:rPr>
        <w:t>7.1本科在校生数量基本情况</w:t>
      </w:r>
      <w:bookmarkEnd w:id="83"/>
      <w:r>
        <w:rPr>
          <w:rFonts w:ascii="Times New Roman Regular" w:hAnsi="Times New Roman Regular" w:eastAsia="宋体" w:cs="Times New Roman Regular"/>
          <w:sz w:val="24"/>
          <w:szCs w:val="24"/>
        </w:rPr>
        <w:t xml:space="preserve"> </w:t>
      </w:r>
    </w:p>
    <w:p>
      <w:pPr>
        <w:spacing w:line="360" w:lineRule="auto"/>
        <w:jc w:val="center"/>
        <w:rPr>
          <w:rFonts w:ascii="Times New Roman Regular" w:hAnsi="Times New Roman Regular" w:cs="Times New Roman Regular"/>
        </w:rPr>
      </w:pPr>
      <w:r>
        <w:rPr>
          <w:rFonts w:ascii="Times New Roman Regular" w:hAnsi="Times New Roman Regular" w:cs="Times New Roman Regular"/>
        </w:rPr>
        <w:t>表7-1 本科在校生数量基本情况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w:t>
            </w:r>
          </w:p>
        </w:tc>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本科生数</w:t>
            </w:r>
          </w:p>
        </w:tc>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其中：留学生</w:t>
            </w:r>
          </w:p>
        </w:tc>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港澳台侨学生</w:t>
            </w:r>
          </w:p>
        </w:tc>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其中：一年级</w:t>
            </w:r>
          </w:p>
        </w:tc>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二年级</w:t>
            </w:r>
          </w:p>
        </w:tc>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三年级</w:t>
            </w:r>
          </w:p>
        </w:tc>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四年级</w:t>
            </w:r>
          </w:p>
        </w:tc>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其他</w:t>
            </w:r>
          </w:p>
        </w:tc>
        <w:tc>
          <w:tcPr>
            <w:tcW w:w="4148"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w:t>
            </w:r>
          </w:p>
        </w:tc>
      </w:tr>
    </w:tbl>
    <w:p>
      <w:pPr>
        <w:spacing w:line="360" w:lineRule="auto"/>
        <w:ind w:firstLine="480" w:firstLineChars="200"/>
        <w:jc w:val="both"/>
        <w:rPr>
          <w:rFonts w:ascii="Times New Roman Regular" w:hAnsi="Times New Roman Regular" w:cs="Times New Roman Regular"/>
        </w:rPr>
      </w:pPr>
      <w:r>
        <w:rPr>
          <w:rFonts w:ascii="Times New Roman Regular" w:hAnsi="Times New Roman Regular" w:cs="Times New Roman Regular"/>
        </w:rPr>
        <w:t>本专业本科生在校229人，其中留学生1人，一年级58人，二年级54人，三年级57人，四年级57人，其他3人，详情如上表所示。</w:t>
      </w:r>
    </w:p>
    <w:p>
      <w:pPr>
        <w:pStyle w:val="4"/>
        <w:spacing w:line="360" w:lineRule="auto"/>
        <w:rPr>
          <w:rFonts w:ascii="Times New Roman Regular" w:hAnsi="Times New Roman Regular" w:eastAsia="宋体" w:cs="Times New Roman Regular"/>
          <w:sz w:val="24"/>
          <w:szCs w:val="24"/>
        </w:rPr>
      </w:pPr>
      <w:bookmarkStart w:id="84" w:name="_Toc651711864"/>
      <w:r>
        <w:rPr>
          <w:rFonts w:ascii="Times New Roman Regular" w:hAnsi="Times New Roman Regular" w:eastAsia="宋体" w:cs="Times New Roman Regular"/>
          <w:sz w:val="24"/>
          <w:szCs w:val="24"/>
        </w:rPr>
        <w:t>7.2专业招生录取率和新生报到率</w:t>
      </w:r>
      <w:bookmarkEnd w:id="84"/>
    </w:p>
    <w:p>
      <w:pPr>
        <w:spacing w:line="360" w:lineRule="auto"/>
        <w:jc w:val="center"/>
        <w:rPr>
          <w:rFonts w:ascii="Times New Roman Regular" w:hAnsi="Times New Roman Regular" w:cs="Times New Roman Regular"/>
        </w:rPr>
      </w:pPr>
      <w:r>
        <w:rPr>
          <w:rFonts w:ascii="Times New Roman Regular" w:hAnsi="Times New Roman Regular" w:cs="Times New Roman Regular"/>
        </w:rPr>
        <w:t>表7-2 专业招生录取率和新生报到率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37"/>
        <w:gridCol w:w="1037"/>
        <w:gridCol w:w="1037"/>
        <w:gridCol w:w="1037"/>
        <w:gridCol w:w="103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招生计划数</w:t>
            </w:r>
          </w:p>
        </w:tc>
        <w:tc>
          <w:tcPr>
            <w:tcW w:w="103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实际录取数</w:t>
            </w:r>
          </w:p>
        </w:tc>
        <w:tc>
          <w:tcPr>
            <w:tcW w:w="103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录取率</w:t>
            </w:r>
          </w:p>
        </w:tc>
        <w:tc>
          <w:tcPr>
            <w:tcW w:w="103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一志愿录取数</w:t>
            </w:r>
          </w:p>
        </w:tc>
        <w:tc>
          <w:tcPr>
            <w:tcW w:w="103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一志愿录取率</w:t>
            </w:r>
          </w:p>
        </w:tc>
        <w:tc>
          <w:tcPr>
            <w:tcW w:w="103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实际报到数</w:t>
            </w:r>
          </w:p>
        </w:tc>
        <w:tc>
          <w:tcPr>
            <w:tcW w:w="103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报到率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58</w:t>
            </w:r>
          </w:p>
        </w:tc>
        <w:tc>
          <w:tcPr>
            <w:tcW w:w="103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58</w:t>
            </w:r>
          </w:p>
        </w:tc>
        <w:tc>
          <w:tcPr>
            <w:tcW w:w="103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100%</w:t>
            </w:r>
          </w:p>
        </w:tc>
        <w:tc>
          <w:tcPr>
            <w:tcW w:w="103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24</w:t>
            </w:r>
          </w:p>
        </w:tc>
        <w:tc>
          <w:tcPr>
            <w:tcW w:w="103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41.38%</w:t>
            </w:r>
          </w:p>
        </w:tc>
        <w:tc>
          <w:tcPr>
            <w:tcW w:w="103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58</w:t>
            </w:r>
          </w:p>
        </w:tc>
        <w:tc>
          <w:tcPr>
            <w:tcW w:w="1037"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100%</w:t>
            </w:r>
          </w:p>
        </w:tc>
      </w:tr>
    </w:tbl>
    <w:p>
      <w:pPr>
        <w:spacing w:line="360" w:lineRule="auto"/>
        <w:rPr>
          <w:rFonts w:ascii="Times New Roman Regular" w:hAnsi="Times New Roman Regular" w:cs="Times New Roman Regular"/>
        </w:rPr>
      </w:pPr>
    </w:p>
    <w:p>
      <w:pPr>
        <w:pStyle w:val="4"/>
        <w:spacing w:line="360" w:lineRule="auto"/>
        <w:rPr>
          <w:rFonts w:ascii="Times New Roman Regular" w:hAnsi="Times New Roman Regular" w:eastAsia="宋体" w:cs="Times New Roman Regular"/>
          <w:sz w:val="24"/>
          <w:szCs w:val="24"/>
        </w:rPr>
      </w:pPr>
      <w:bookmarkStart w:id="85" w:name="_Toc1154698548"/>
      <w:r>
        <w:rPr>
          <w:rFonts w:ascii="Times New Roman Regular" w:hAnsi="Times New Roman Regular" w:eastAsia="宋体" w:cs="Times New Roman Regular"/>
          <w:sz w:val="24"/>
          <w:szCs w:val="24"/>
        </w:rPr>
        <w:t>7.3毕业生毕业率、学位授予率与去向落实率</w:t>
      </w:r>
      <w:bookmarkEnd w:id="85"/>
    </w:p>
    <w:p>
      <w:pPr>
        <w:spacing w:line="360" w:lineRule="auto"/>
        <w:jc w:val="center"/>
        <w:rPr>
          <w:rFonts w:ascii="Times New Roman Regular" w:hAnsi="Times New Roman Regular" w:cs="Times New Roman Regular"/>
        </w:rPr>
      </w:pPr>
      <w:r>
        <w:rPr>
          <w:rFonts w:ascii="Times New Roman Regular" w:hAnsi="Times New Roman Regular" w:cs="Times New Roman Regular"/>
        </w:rPr>
        <w:t>表7-3 毕业生毕业率、学位授予率与去向落实率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92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项目</w:t>
            </w:r>
          </w:p>
        </w:tc>
        <w:tc>
          <w:tcPr>
            <w:tcW w:w="19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专业情况</w:t>
            </w:r>
          </w:p>
        </w:tc>
        <w:tc>
          <w:tcPr>
            <w:tcW w:w="326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学校情况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spacing w:line="360" w:lineRule="auto"/>
              <w:jc w:val="center"/>
              <w:rPr>
                <w:rFonts w:ascii="Times New Roman Regular" w:hAnsi="Times New Roman Regular" w:cs="Times New Roman Regular"/>
                <w:sz w:val="21"/>
                <w:szCs w:val="21"/>
              </w:rPr>
            </w:pPr>
            <w:bookmarkStart w:id="86" w:name="OLE_LINK53"/>
            <w:r>
              <w:rPr>
                <w:rFonts w:ascii="Times New Roman Regular" w:hAnsi="Times New Roman Regular" w:cs="Times New Roman Regular"/>
                <w:sz w:val="21"/>
                <w:szCs w:val="21"/>
              </w:rPr>
              <w:t>应届毕业生数</w:t>
            </w:r>
            <w:bookmarkEnd w:id="86"/>
          </w:p>
        </w:tc>
        <w:tc>
          <w:tcPr>
            <w:tcW w:w="19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53</w:t>
            </w:r>
          </w:p>
        </w:tc>
        <w:tc>
          <w:tcPr>
            <w:tcW w:w="326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应届生中未按时毕业数</w:t>
            </w:r>
          </w:p>
        </w:tc>
        <w:tc>
          <w:tcPr>
            <w:tcW w:w="19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bookmarkStart w:id="87" w:name="OLE_LINK54"/>
            <w:bookmarkEnd w:id="87"/>
          </w:p>
        </w:tc>
        <w:tc>
          <w:tcPr>
            <w:tcW w:w="326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spacing w:line="360" w:lineRule="auto"/>
              <w:jc w:val="center"/>
              <w:rPr>
                <w:rFonts w:ascii="Times New Roman Regular" w:hAnsi="Times New Roman Regular" w:cs="Times New Roman Regular"/>
                <w:sz w:val="21"/>
                <w:szCs w:val="21"/>
              </w:rPr>
            </w:pPr>
            <w:bookmarkStart w:id="88" w:name="OLE_LINK52"/>
            <w:r>
              <w:rPr>
                <w:rFonts w:ascii="Times New Roman Regular" w:hAnsi="Times New Roman Regular" w:cs="Times New Roman Regular"/>
                <w:sz w:val="21"/>
                <w:szCs w:val="21"/>
              </w:rPr>
              <w:t>毕业率（%）</w:t>
            </w:r>
            <w:bookmarkEnd w:id="88"/>
            <w:r>
              <w:rPr>
                <w:rFonts w:ascii="Times New Roman Regular" w:hAnsi="Times New Roman Regular" w:cs="Times New Roman Regular"/>
                <w:sz w:val="21"/>
                <w:szCs w:val="21"/>
              </w:rPr>
              <w:t xml:space="preserve"> </w:t>
            </w:r>
          </w:p>
        </w:tc>
        <w:tc>
          <w:tcPr>
            <w:tcW w:w="19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96.36</w:t>
            </w:r>
            <w:bookmarkStart w:id="89" w:name="OLE_LINK51"/>
            <w:bookmarkEnd w:id="89"/>
          </w:p>
        </w:tc>
        <w:tc>
          <w:tcPr>
            <w:tcW w:w="326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学位授予数</w:t>
            </w:r>
          </w:p>
        </w:tc>
        <w:tc>
          <w:tcPr>
            <w:tcW w:w="19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52</w:t>
            </w:r>
          </w:p>
        </w:tc>
        <w:tc>
          <w:tcPr>
            <w:tcW w:w="326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学位授予率（%） </w:t>
            </w:r>
          </w:p>
        </w:tc>
        <w:tc>
          <w:tcPr>
            <w:tcW w:w="19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98.11</w:t>
            </w:r>
          </w:p>
        </w:tc>
        <w:tc>
          <w:tcPr>
            <w:tcW w:w="326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去向落实数</w:t>
            </w:r>
          </w:p>
        </w:tc>
        <w:tc>
          <w:tcPr>
            <w:tcW w:w="19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52</w:t>
            </w:r>
          </w:p>
        </w:tc>
        <w:tc>
          <w:tcPr>
            <w:tcW w:w="326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去向落实率（%）</w:t>
            </w:r>
          </w:p>
        </w:tc>
        <w:tc>
          <w:tcPr>
            <w:tcW w:w="192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98.11</w:t>
            </w:r>
          </w:p>
        </w:tc>
        <w:tc>
          <w:tcPr>
            <w:tcW w:w="3261" w:type="dxa"/>
            <w:vAlign w:val="center"/>
          </w:tcPr>
          <w:p>
            <w:pPr>
              <w:spacing w:line="360" w:lineRule="auto"/>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95.87</w:t>
            </w:r>
          </w:p>
        </w:tc>
      </w:tr>
    </w:tbl>
    <w:p>
      <w:pPr>
        <w:spacing w:line="360" w:lineRule="auto"/>
        <w:rPr>
          <w:rFonts w:ascii="Times New Roman Regular" w:hAnsi="Times New Roman Regular" w:cs="Times New Roman Regular"/>
        </w:rPr>
      </w:pPr>
    </w:p>
    <w:p>
      <w:pPr>
        <w:pStyle w:val="4"/>
        <w:spacing w:line="360" w:lineRule="auto"/>
        <w:rPr>
          <w:rFonts w:ascii="Times New Roman Regular" w:hAnsi="Times New Roman Regular" w:eastAsia="宋体" w:cs="Times New Roman Regular"/>
          <w:sz w:val="24"/>
          <w:szCs w:val="24"/>
        </w:rPr>
      </w:pPr>
      <w:bookmarkStart w:id="90" w:name="_Toc208778297"/>
      <w:r>
        <w:rPr>
          <w:rFonts w:ascii="Times New Roman Regular" w:hAnsi="Times New Roman Regular" w:eastAsia="宋体" w:cs="Times New Roman Regular"/>
          <w:sz w:val="24"/>
          <w:szCs w:val="24"/>
        </w:rPr>
        <w:t>7.4学风建设情况</w:t>
      </w:r>
      <w:bookmarkEnd w:id="90"/>
    </w:p>
    <w:p>
      <w:pPr>
        <w:shd w:val="clear" w:color="auto" w:fill="FFFFFF"/>
        <w:adjustRightInd w:val="0"/>
        <w:snapToGrid w:val="0"/>
        <w:spacing w:line="360" w:lineRule="auto"/>
        <w:ind w:firstLine="357"/>
        <w:contextualSpacing/>
        <w:rPr>
          <w:rFonts w:ascii="Times New Roman Regular" w:hAnsi="Times New Roman Regular" w:cs="Times New Roman Regular"/>
          <w:color w:val="333333"/>
        </w:rPr>
      </w:pPr>
      <w:r>
        <w:rPr>
          <w:rFonts w:ascii="Times New Roman Regular" w:hAnsi="Times New Roman Regular" w:cs="Times New Roman Regular"/>
          <w:color w:val="333333"/>
        </w:rPr>
        <w:t>（1）充分发挥规章制度的引导作用</w:t>
      </w:r>
    </w:p>
    <w:p>
      <w:pPr>
        <w:shd w:val="clear" w:color="auto" w:fill="FFFFFF"/>
        <w:adjustRightInd w:val="0"/>
        <w:snapToGrid w:val="0"/>
        <w:spacing w:line="360" w:lineRule="auto"/>
        <w:ind w:firstLine="357"/>
        <w:contextualSpacing/>
        <w:rPr>
          <w:rFonts w:ascii="Times New Roman Regular" w:hAnsi="Times New Roman Regular" w:cs="Times New Roman Regular"/>
          <w:color w:val="333333"/>
        </w:rPr>
      </w:pPr>
      <w:r>
        <w:rPr>
          <w:rFonts w:ascii="Times New Roman Regular" w:hAnsi="Times New Roman Regular" w:cs="Times New Roman Regular"/>
          <w:color w:val="333333"/>
        </w:rPr>
        <w:t>本专业一直重视对学生学风的建设，提高学生遵守校纪校规的自觉性。从新生入学教育开始，本专业就认真组织新生学习《学生手册》、《高等学校学生行为准则》、《高等学校学生管理规定》等规章制度，并组织开展《学生手册》的测试和知识竞赛，加强对新生的校纪校规教育和专业教育，组织开展有关遵守校纪校规和校园精神文明建设的主题活动，引导和教育学生具备良好的思想政治素质和学习生活习惯。并且我们重视毕业生教育，在毕业生离校阶段，组织毕业生开展爱校教育，重温学校的校纪校规，倡导文明离校。本专业加强了对校风校纪的宣传、督导和检查力度,对违纪学生进行处理，体现公平、公正、公开的原则。</w:t>
      </w:r>
    </w:p>
    <w:p>
      <w:pPr>
        <w:shd w:val="clear" w:color="auto" w:fill="FFFFFF"/>
        <w:adjustRightInd w:val="0"/>
        <w:snapToGrid w:val="0"/>
        <w:spacing w:line="360" w:lineRule="auto"/>
        <w:ind w:firstLine="357"/>
        <w:contextualSpacing/>
        <w:rPr>
          <w:rFonts w:ascii="Times New Roman Regular" w:hAnsi="Times New Roman Regular" w:cs="Times New Roman Regular"/>
          <w:color w:val="333333"/>
        </w:rPr>
      </w:pPr>
      <w:r>
        <w:rPr>
          <w:rFonts w:ascii="Times New Roman Regular" w:hAnsi="Times New Roman Regular" w:cs="Times New Roman Regular"/>
          <w:color w:val="333333"/>
        </w:rPr>
        <w:t>本专业认真执行《关于加强学生请假制度》、《课堂管理制度》等规章制度，有效防止了学生迟到、缺课现象，使得本专业主要课程的出勤率一直都保持在95%以上，迟到率控制在5%以下。</w:t>
      </w:r>
    </w:p>
    <w:p>
      <w:pPr>
        <w:shd w:val="clear" w:color="auto" w:fill="FFFFFF"/>
        <w:adjustRightInd w:val="0"/>
        <w:snapToGrid w:val="0"/>
        <w:spacing w:line="360" w:lineRule="auto"/>
        <w:ind w:firstLine="357"/>
        <w:contextualSpacing/>
        <w:rPr>
          <w:rFonts w:ascii="Times New Roman Regular" w:hAnsi="Times New Roman Regular" w:cs="Times New Roman Regular"/>
          <w:color w:val="333333"/>
        </w:rPr>
      </w:pPr>
      <w:r>
        <w:rPr>
          <w:rFonts w:ascii="Times New Roman Regular" w:hAnsi="Times New Roman Regular" w:cs="Times New Roman Regular"/>
          <w:color w:val="333333"/>
        </w:rPr>
        <w:t>（2）探索具有针对性的分级管理方法</w:t>
      </w:r>
    </w:p>
    <w:p>
      <w:pPr>
        <w:shd w:val="clear" w:color="auto" w:fill="FFFFFF"/>
        <w:adjustRightInd w:val="0"/>
        <w:snapToGrid w:val="0"/>
        <w:spacing w:line="360" w:lineRule="auto"/>
        <w:ind w:firstLine="357"/>
        <w:contextualSpacing/>
        <w:rPr>
          <w:rFonts w:ascii="Times New Roman Regular" w:hAnsi="Times New Roman Regular" w:cs="Times New Roman Regular"/>
          <w:color w:val="333333"/>
        </w:rPr>
      </w:pPr>
      <w:r>
        <w:rPr>
          <w:rFonts w:ascii="Times New Roman Regular" w:hAnsi="Times New Roman Regular" w:cs="Times New Roman Regular"/>
          <w:color w:val="333333"/>
        </w:rPr>
        <w:t>本专业根据年级特点实施不同的教育措施，为学生的全面发展成长成才服务。对于一年级学生，实施“一日科学化”制度，督导学生养成良好的生活学习习惯；对于二年级学生，重点以“加强教学联系，掌握个别情况，明确奖惩措施，确保学习时间”为原则，抓好学生的四、六级英语及计算机过级考试，几年来，取得了明显的成绩；对于三年级学生，大力支持考研并加强对其学业生涯发展的指导；对于四年级学生，加强就业指导。通过上述努力，本专业在校的四个年级形成了良好的学习风气，绝大多数学生能坚持早、晚自学。</w:t>
      </w:r>
    </w:p>
    <w:p>
      <w:pPr>
        <w:shd w:val="clear" w:color="auto" w:fill="FFFFFF"/>
        <w:adjustRightInd w:val="0"/>
        <w:snapToGrid w:val="0"/>
        <w:spacing w:line="360" w:lineRule="auto"/>
        <w:ind w:firstLine="357"/>
        <w:contextualSpacing/>
        <w:rPr>
          <w:rFonts w:ascii="Times New Roman Regular" w:hAnsi="Times New Roman Regular" w:cs="Times New Roman Regular"/>
          <w:color w:val="333333"/>
        </w:rPr>
      </w:pPr>
      <w:r>
        <w:rPr>
          <w:rFonts w:ascii="Times New Roman Regular" w:hAnsi="Times New Roman Regular" w:cs="Times New Roman Regular"/>
          <w:color w:val="333333"/>
        </w:rPr>
        <w:t>（3）不断优化激励机制</w:t>
      </w:r>
    </w:p>
    <w:p>
      <w:pPr>
        <w:shd w:val="clear" w:color="auto" w:fill="FFFFFF"/>
        <w:adjustRightInd w:val="0"/>
        <w:snapToGrid w:val="0"/>
        <w:spacing w:line="360" w:lineRule="auto"/>
        <w:ind w:firstLine="357"/>
        <w:contextualSpacing/>
        <w:rPr>
          <w:rFonts w:ascii="Times New Roman Regular" w:hAnsi="Times New Roman Regular" w:cs="Times New Roman Regular"/>
          <w:color w:val="333333"/>
        </w:rPr>
      </w:pPr>
      <w:r>
        <w:rPr>
          <w:rFonts w:ascii="Times New Roman Regular" w:hAnsi="Times New Roman Regular" w:cs="Times New Roman Regular"/>
          <w:color w:val="333333"/>
        </w:rPr>
        <w:t>良好的激励机制对于开展学风建设具有较强的促进作用。本专业积极参加学风建设先进班级及文明宿舍评比活动，在学生中开展学习之星、奖学金、学风建设优秀学生干部等评选活动，在教师中开展教师教学能力竞赛、学风建设优秀工作者、优秀班主任、优秀辅导员等评选活动。并且大力宣传学风建设先进事迹和先进集体、先进个人。通过以上举措，本专业形成了较好的学习氛围。</w:t>
      </w:r>
    </w:p>
    <w:p>
      <w:pPr>
        <w:shd w:val="clear" w:color="auto" w:fill="FFFFFF"/>
        <w:adjustRightInd w:val="0"/>
        <w:snapToGrid w:val="0"/>
        <w:spacing w:line="360" w:lineRule="auto"/>
        <w:ind w:firstLine="357"/>
        <w:contextualSpacing/>
        <w:rPr>
          <w:rFonts w:ascii="Times New Roman Regular" w:hAnsi="Times New Roman Regular" w:cs="Times New Roman Regular"/>
          <w:color w:val="333333"/>
        </w:rPr>
      </w:pPr>
      <w:r>
        <w:rPr>
          <w:rFonts w:ascii="Times New Roman Regular" w:hAnsi="Times New Roman Regular" w:cs="Times New Roman Regular"/>
          <w:color w:val="333333"/>
        </w:rPr>
        <w:t>（4）加强学生理想信念方面的教育</w:t>
      </w:r>
    </w:p>
    <w:p>
      <w:pPr>
        <w:shd w:val="clear" w:color="auto" w:fill="FFFFFF"/>
        <w:adjustRightInd w:val="0"/>
        <w:snapToGrid w:val="0"/>
        <w:spacing w:line="360" w:lineRule="auto"/>
        <w:ind w:firstLine="357"/>
        <w:contextualSpacing/>
        <w:rPr>
          <w:rFonts w:hint="eastAsia" w:ascii="Times New Roman Regular" w:hAnsi="Times New Roman Regular" w:cs="Times New Roman Regular"/>
          <w:color w:val="333333"/>
        </w:rPr>
      </w:pPr>
      <w:r>
        <w:rPr>
          <w:rFonts w:ascii="Times New Roman Regular" w:hAnsi="Times New Roman Regular" w:cs="Times New Roman Regular"/>
          <w:color w:val="333333"/>
        </w:rPr>
        <w:t>本专业通过专业课的课程思政、学业导师的全程育人等方法来加强学生理想信念方面的教育，帮助学生树立正确的价值观、道德观、人生观，树立远大的理想抱负，为中华民族伟大复兴贡献自己的微薄之力。本专业在理想信念教育中，贴近学生实际，结合他们关注的焦点与热点问题，科学引领他们树立正确的人生目标，注重自身价值的实现，关注学生的前途命运、生命价值，促使他们认真学习专业课程知识的同时，能够健康成长。本专业还将学风建设工作融入到日常开展的其他工作中，比如，党员“ 教育、培养、发展”工作，不断规范学生行为，培养更多良好的品质。</w:t>
      </w:r>
    </w:p>
    <w:p>
      <w:pPr>
        <w:pStyle w:val="3"/>
        <w:spacing w:after="120" w:line="360" w:lineRule="auto"/>
        <w:jc w:val="left"/>
        <w:rPr>
          <w:rFonts w:ascii="Times New Roman Regular" w:hAnsi="Times New Roman Regular" w:cs="Times New Roman Regular"/>
          <w:sz w:val="28"/>
          <w:szCs w:val="28"/>
        </w:rPr>
      </w:pPr>
      <w:bookmarkStart w:id="91" w:name="_Toc2096042128"/>
      <w:r>
        <w:rPr>
          <w:rFonts w:ascii="Times New Roman Regular" w:hAnsi="Times New Roman Regular" w:cs="Times New Roman Regular"/>
          <w:sz w:val="28"/>
          <w:szCs w:val="28"/>
        </w:rPr>
        <w:t>8.特色发展与案例</w:t>
      </w:r>
      <w:bookmarkEnd w:id="91"/>
    </w:p>
    <w:p>
      <w:pPr>
        <w:shd w:val="clear" w:color="auto" w:fill="FFFFFF"/>
        <w:adjustRightInd w:val="0"/>
        <w:snapToGrid w:val="0"/>
        <w:spacing w:line="360" w:lineRule="auto"/>
        <w:ind w:firstLine="495"/>
        <w:rPr>
          <w:rFonts w:ascii="Times New Roman Regular" w:hAnsi="Times New Roman Regular" w:cs="Times New Roman Regular"/>
        </w:rPr>
      </w:pPr>
      <w:bookmarkStart w:id="92" w:name="_Hlk124625445"/>
      <w:r>
        <w:rPr>
          <w:rFonts w:ascii="Times New Roman Regular" w:hAnsi="Times New Roman Regular" w:cs="Times New Roman Regular"/>
          <w:color w:val="333333"/>
        </w:rPr>
        <w:t>物流管理专业教学工作呈现出复合型人才培养模式、多样化教学方法与手段、凸显冷链特色、线上与线下教学结合，注重实践教育四大特点，在全体老师的共同努力下，物流管理专业的教学水平和培养质量持续增强，取得了一定的经验</w:t>
      </w:r>
      <w:r>
        <w:rPr>
          <w:rFonts w:ascii="Times New Roman Regular" w:hAnsi="Times New Roman Regular" w:cs="Times New Roman Regular"/>
        </w:rPr>
        <w:t>。</w:t>
      </w:r>
    </w:p>
    <w:bookmarkEnd w:id="92"/>
    <w:p>
      <w:pPr>
        <w:pStyle w:val="4"/>
        <w:spacing w:before="0" w:after="0" w:line="360" w:lineRule="auto"/>
        <w:rPr>
          <w:rFonts w:ascii="Times New Roman Regular" w:hAnsi="Times New Roman Regular" w:eastAsia="宋体" w:cs="Times New Roman Regular"/>
          <w:sz w:val="24"/>
          <w:szCs w:val="24"/>
        </w:rPr>
      </w:pPr>
      <w:bookmarkStart w:id="93" w:name="_Toc124514169"/>
      <w:bookmarkStart w:id="94" w:name="_Toc858299908"/>
      <w:bookmarkStart w:id="95" w:name="_Toc103862122"/>
      <w:r>
        <w:rPr>
          <w:rFonts w:ascii="Times New Roman Regular" w:hAnsi="Times New Roman Regular" w:eastAsia="宋体" w:cs="Times New Roman Regular"/>
          <w:sz w:val="24"/>
          <w:szCs w:val="24"/>
        </w:rPr>
        <w:t>8.1主要经验</w:t>
      </w:r>
      <w:bookmarkEnd w:id="93"/>
      <w:bookmarkEnd w:id="94"/>
      <w:bookmarkEnd w:id="95"/>
    </w:p>
    <w:p>
      <w:pPr>
        <w:shd w:val="clear" w:color="auto" w:fill="FFFFFF"/>
        <w:adjustRightInd w:val="0"/>
        <w:snapToGrid w:val="0"/>
        <w:spacing w:line="360" w:lineRule="auto"/>
        <w:ind w:firstLine="495"/>
        <w:rPr>
          <w:rFonts w:ascii="Times New Roman Regular" w:hAnsi="Times New Roman Regular" w:cs="Times New Roman Regular"/>
        </w:rPr>
      </w:pPr>
      <w:bookmarkStart w:id="96" w:name="_Hlk124625483"/>
      <w:r>
        <w:rPr>
          <w:rFonts w:ascii="Times New Roman Regular" w:hAnsi="Times New Roman Regular" w:cs="Times New Roman Regular"/>
        </w:rPr>
        <w:t>（1）复合型人才培养模式</w:t>
      </w:r>
    </w:p>
    <w:p>
      <w:pPr>
        <w:shd w:val="clear" w:color="auto" w:fill="FFFFFF"/>
        <w:adjustRightInd w:val="0"/>
        <w:snapToGrid w:val="0"/>
        <w:spacing w:line="360" w:lineRule="auto"/>
        <w:ind w:firstLine="495"/>
        <w:rPr>
          <w:rFonts w:ascii="Times New Roman Regular" w:hAnsi="Times New Roman Regular" w:cs="Times New Roman Regular"/>
        </w:rPr>
      </w:pPr>
      <w:r>
        <w:rPr>
          <w:rFonts w:ascii="Times New Roman Regular" w:hAnsi="Times New Roman Regular" w:cs="Times New Roman Regular"/>
        </w:rPr>
        <w:t>培养具备适应现代国际化企业工作的综合素质人才，全方位、多途径培养学生综合能力素养，一是科学合理设置专业培养方案，让学生具备综合管理类知识和能力。二是教学过程中，教师们通过不断的教学改革，创新教学方法，充实教学资源，让学生专业知识更加扎实全面，并能够利用所学知识对综合问题进行深入分析和解决问题，具备物流专业能力素养。三是积极组织学生参加专业相关比赛，以赛促练，提升学生解决实际问题的能力。</w:t>
      </w:r>
    </w:p>
    <w:p>
      <w:pPr>
        <w:shd w:val="clear" w:color="auto" w:fill="FFFFFF"/>
        <w:adjustRightInd w:val="0"/>
        <w:snapToGrid w:val="0"/>
        <w:spacing w:line="360" w:lineRule="auto"/>
        <w:ind w:firstLine="495"/>
        <w:rPr>
          <w:rFonts w:ascii="Times New Roman Regular" w:hAnsi="Times New Roman Regular" w:cs="Times New Roman Regular"/>
        </w:rPr>
      </w:pPr>
      <w:r>
        <w:rPr>
          <w:rFonts w:ascii="Times New Roman Regular" w:hAnsi="Times New Roman Regular" w:cs="Times New Roman Regular"/>
        </w:rPr>
        <w:t>（2）多样化教学方法与手段</w:t>
      </w:r>
    </w:p>
    <w:p>
      <w:pPr>
        <w:shd w:val="clear" w:color="auto" w:fill="FFFFFF"/>
        <w:adjustRightInd w:val="0"/>
        <w:snapToGrid w:val="0"/>
        <w:spacing w:line="360" w:lineRule="auto"/>
        <w:ind w:firstLine="495"/>
        <w:rPr>
          <w:rFonts w:ascii="Times New Roman Regular" w:hAnsi="Times New Roman Regular" w:cs="Times New Roman Regular"/>
        </w:rPr>
      </w:pPr>
      <w:r>
        <w:rPr>
          <w:rFonts w:ascii="Times New Roman Regular" w:hAnsi="Times New Roman Regular" w:cs="Times New Roman Regular"/>
        </w:rPr>
        <w:t>运用研究导向型教学、课堂互动式教学、案例教学、分组讨论、模拟实习多样化的课堂教学方法，鼓励学生主动参与教学。学生还可通过大量查阅资料、参与社会实践与调研来完成学习过程，充分培养学生自我学习的能力。同时，为了提高“学”与“教”的互动性，教师还充分利用在线教学平台系统，实现了师生网上辅导答疑、个别辅导、传输资料等功能，有力地促进了教学。</w:t>
      </w:r>
    </w:p>
    <w:p>
      <w:pPr>
        <w:shd w:val="clear" w:color="auto" w:fill="FFFFFF"/>
        <w:adjustRightInd w:val="0"/>
        <w:snapToGrid w:val="0"/>
        <w:spacing w:line="360" w:lineRule="auto"/>
        <w:ind w:firstLine="495"/>
        <w:rPr>
          <w:rFonts w:ascii="Times New Roman Regular" w:hAnsi="Times New Roman Regular" w:cs="Times New Roman Regular"/>
        </w:rPr>
      </w:pPr>
      <w:r>
        <w:rPr>
          <w:rFonts w:ascii="Times New Roman Regular" w:hAnsi="Times New Roman Regular" w:cs="Times New Roman Regular"/>
        </w:rPr>
        <w:t>（3）凸显冷链物流专业特色</w:t>
      </w:r>
    </w:p>
    <w:p>
      <w:pPr>
        <w:shd w:val="clear" w:color="auto" w:fill="FFFFFF"/>
        <w:adjustRightInd w:val="0"/>
        <w:snapToGrid w:val="0"/>
        <w:spacing w:line="360" w:lineRule="auto"/>
        <w:ind w:firstLine="495"/>
        <w:rPr>
          <w:rFonts w:ascii="Times New Roman Regular" w:hAnsi="Times New Roman Regular" w:cs="Times New Roman Regular"/>
        </w:rPr>
      </w:pPr>
      <w:r>
        <w:rPr>
          <w:rFonts w:ascii="Times New Roman Regular" w:hAnsi="Times New Roman Regular" w:cs="Times New Roman Regular"/>
        </w:rPr>
        <w:t>一是聚焦冷链作为物流专业的特色方向，让学生掌握冷链物流的基本概念、原理和方法，培养熟悉相关操作流程、注意事项、相关标准、装备设施等，懂得物联网技术、冷链物流信息化技术并当前的VR虚拟化技术，同时冷链流程安排、技术制定、管理操作、标准规范体系，熟悉生鲜品运输及冷链物流，熟悉生鲜品冷库仓储、生鲜品等智能供应链全流程的复合型管理人才。</w:t>
      </w:r>
    </w:p>
    <w:p>
      <w:pPr>
        <w:shd w:val="clear" w:color="auto" w:fill="FFFFFF"/>
        <w:adjustRightInd w:val="0"/>
        <w:snapToGrid w:val="0"/>
        <w:spacing w:line="360" w:lineRule="auto"/>
        <w:ind w:firstLine="495"/>
        <w:rPr>
          <w:rFonts w:ascii="Times New Roman Regular" w:hAnsi="Times New Roman Regular" w:cs="Times New Roman Regular"/>
        </w:rPr>
      </w:pPr>
      <w:r>
        <w:rPr>
          <w:rFonts w:ascii="Times New Roman Regular" w:hAnsi="Times New Roman Regular" w:cs="Times New Roman Regular"/>
        </w:rPr>
        <w:t>二是以教材建设为突破口，梳理冷链物流特色课程理论体系，充分利用冷链物流行业资源，针对行业急需的热点难点，设计科学合理的冷链物流管理教材，并由冷链物流相关专家对教材编写提出宝贵指导意见。在教材案例的选取方面，也结合企业实际问题，将学科知识体系与企业实际需求相结合，通过分析探讨解决方案，让学生能够活学活用所学理论知识。</w:t>
      </w:r>
    </w:p>
    <w:p>
      <w:pPr>
        <w:shd w:val="clear" w:color="auto" w:fill="FFFFFF"/>
        <w:adjustRightInd w:val="0"/>
        <w:snapToGrid w:val="0"/>
        <w:spacing w:line="360" w:lineRule="auto"/>
        <w:ind w:firstLine="495"/>
        <w:rPr>
          <w:rFonts w:ascii="Times New Roman Regular" w:hAnsi="Times New Roman Regular" w:cs="Times New Roman Regular"/>
        </w:rPr>
      </w:pPr>
      <w:r>
        <w:rPr>
          <w:rFonts w:ascii="Times New Roman Regular" w:hAnsi="Times New Roman Regular" w:cs="Times New Roman Regular"/>
        </w:rPr>
        <w:t>（4）线上线下相结合，注重实践教育</w:t>
      </w:r>
    </w:p>
    <w:p>
      <w:pPr>
        <w:shd w:val="clear" w:color="auto" w:fill="FFFFFF"/>
        <w:adjustRightInd w:val="0"/>
        <w:snapToGrid w:val="0"/>
        <w:spacing w:line="360" w:lineRule="auto"/>
        <w:ind w:firstLine="495"/>
        <w:rPr>
          <w:rFonts w:ascii="Times New Roman Regular" w:hAnsi="Times New Roman Regular" w:cs="Times New Roman Regular"/>
        </w:rPr>
      </w:pPr>
      <w:r>
        <w:rPr>
          <w:rFonts w:ascii="Times New Roman Regular" w:hAnsi="Times New Roman Regular" w:cs="Times New Roman Regular"/>
        </w:rPr>
        <w:t>通过实验室建设，丰富线上线下教学情境资源，我校采用“实体温控实验室+线上虚拟仿真系统”的模式。首先，由本专业教师与软件公司联合开发拥有自主知识产权的虚拟仿真软件，克服传统理论教学不够直观的缺点，并通过虚拟仿真软件的学习，检验和巩固相应理论知识。其次，联合行业龙头企业共同打造冷链教育科研创新实验室，由冷链企业赞助设备并提供温控技术及设备管理经验，即可用于教学也可利用线上系统数据进行科研。提供学生校内实训平台，实现产学研创相结合，强调专业教学与实践操练相结合，培养学生的实践能力、应用能力、创新能力。</w:t>
      </w:r>
    </w:p>
    <w:p>
      <w:pPr>
        <w:shd w:val="clear" w:color="auto" w:fill="FFFFFF"/>
        <w:adjustRightInd w:val="0"/>
        <w:snapToGrid w:val="0"/>
        <w:spacing w:line="360" w:lineRule="auto"/>
        <w:ind w:firstLine="495"/>
        <w:rPr>
          <w:rFonts w:ascii="Times New Roman Regular" w:hAnsi="Times New Roman Regular" w:cs="Times New Roman Regular"/>
          <w:b/>
          <w:bCs/>
        </w:rPr>
      </w:pPr>
      <w:r>
        <w:rPr>
          <w:rFonts w:ascii="Times New Roman Regular" w:hAnsi="Times New Roman Regular" w:cs="Times New Roman Regular"/>
        </w:rPr>
        <w:t>同时，通过产学研合作反哺课程改革，利用产学合作单位经营场所，通过寒暑期产学合作，让学生深入企业参与实习，通过校内、校外综合评价方式，既让学生了解行业运作方式，也通过企业对学生情况的反馈及评价，不断改革课程教学内容，使课堂教学能够紧跟物流发展最新动态，培育优秀物流人才。</w:t>
      </w:r>
    </w:p>
    <w:bookmarkEnd w:id="96"/>
    <w:p>
      <w:pPr>
        <w:pStyle w:val="4"/>
        <w:spacing w:before="0" w:after="0" w:line="360" w:lineRule="auto"/>
        <w:rPr>
          <w:rFonts w:ascii="Times New Roman Regular" w:hAnsi="Times New Roman Regular" w:eastAsia="宋体" w:cs="Times New Roman Regular"/>
          <w:sz w:val="24"/>
          <w:szCs w:val="24"/>
        </w:rPr>
      </w:pPr>
      <w:bookmarkStart w:id="97" w:name="_Toc124514170"/>
      <w:bookmarkStart w:id="98" w:name="_Toc103862123"/>
      <w:bookmarkStart w:id="99" w:name="_Toc798896857"/>
      <w:r>
        <w:rPr>
          <w:rFonts w:ascii="Times New Roman Regular" w:hAnsi="Times New Roman Regular" w:eastAsia="宋体" w:cs="Times New Roman Regular"/>
          <w:sz w:val="24"/>
          <w:szCs w:val="24"/>
        </w:rPr>
        <w:t>8.2典型案例</w:t>
      </w:r>
      <w:bookmarkEnd w:id="97"/>
      <w:bookmarkEnd w:id="98"/>
      <w:bookmarkEnd w:id="99"/>
    </w:p>
    <w:p>
      <w:pPr>
        <w:adjustRightInd w:val="0"/>
        <w:snapToGrid w:val="0"/>
        <w:spacing w:line="360" w:lineRule="auto"/>
        <w:ind w:firstLine="360"/>
        <w:rPr>
          <w:rFonts w:ascii="Times New Roman Regular" w:hAnsi="Times New Roman Regular" w:cs="Times New Roman Regular"/>
        </w:rPr>
      </w:pPr>
      <w:bookmarkStart w:id="100" w:name="_Hlk124625531"/>
      <w:r>
        <w:rPr>
          <w:rFonts w:ascii="Times New Roman Regular" w:hAnsi="Times New Roman Regular" w:cs="Times New Roman Regular"/>
        </w:rPr>
        <w:t>物流管理专业从学校“工程应用型特色大学”的基本定位出发，制定了“以研促学、以产助学、产教相长、实践为先”的总体教学方针，着力采用行业前沿、贴近物流企业实践的内容拓宽教学资源、改进教学方法；依托供应链研究院专家资源库，通过产学研合作的方式着力培养学生的实践学习能力，提升专业的人才培养定位和质量。具体案例体现在以下四个方向：</w:t>
      </w:r>
    </w:p>
    <w:p>
      <w:pPr>
        <w:numPr>
          <w:ilvl w:val="0"/>
          <w:numId w:val="2"/>
        </w:numPr>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承办绿色供应链与逆向物流设计大赛</w:t>
      </w:r>
    </w:p>
    <w:p>
      <w:pPr>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与上海第二工业大学联合主办“云丰杯”全国绿色供应链与逆向物流大赛，以培养大学生观察思考、知识运用、组织策划和动手实践能力。得到上海市教育委员会、上海市运筹学会、上海市交通工程学会指导。这一系列赛事致力于推动应用型、复合型、技能型绿色供应链与逆向物流人才培养，服务区域产业发展。通过改革，旨在充分发挥高等教育的引领作用，展现了当代大学生的专业技能和创新精神。</w:t>
      </w:r>
    </w:p>
    <w:p>
      <w:pPr>
        <w:numPr>
          <w:ilvl w:val="0"/>
          <w:numId w:val="2"/>
        </w:numPr>
        <w:shd w:val="clear" w:color="auto" w:fill="FFFFFF"/>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邀请行业专家为培养计划制定出谋划策</w:t>
      </w:r>
    </w:p>
    <w:p>
      <w:pPr>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培养计划的合理性决定了物流专业学生在毕业达标时所具备的具体专业能力。在培养计划修订时，依托供应链研究院专家资源库，认真听取行业专家的意见，将培养高品质人才必备的专业素养和实践能力转化为专业的课程体系。从以上方法论出发，专业的新版培养计划调整了课程比重，增设了冷链物流相关的一系列特色专业课程，提高了以案例式、实验式和实践式教学为主的课程比例；并敦促一线专业教师积极修订课程大纲，增设课内实验，以培养计划和课程大纲的方式从源头上贴近物流企业实践的实际需求和行业发展的新近趋势。</w:t>
      </w:r>
    </w:p>
    <w:p>
      <w:pPr>
        <w:numPr>
          <w:ilvl w:val="0"/>
          <w:numId w:val="2"/>
        </w:numPr>
        <w:shd w:val="clear" w:color="auto" w:fill="FFFFFF"/>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开展线上线下混合式课程实验体系建设</w:t>
      </w:r>
    </w:p>
    <w:p>
      <w:pPr>
        <w:adjustRightInd w:val="0"/>
        <w:snapToGrid w:val="0"/>
        <w:spacing w:line="360" w:lineRule="auto"/>
        <w:ind w:firstLine="480"/>
        <w:rPr>
          <w:rFonts w:ascii="Times New Roman Regular" w:hAnsi="Times New Roman Regular" w:cs="Times New Roman Regular"/>
        </w:rPr>
      </w:pPr>
      <w:r>
        <w:rPr>
          <w:rFonts w:ascii="Times New Roman Regular" w:hAnsi="Times New Roman Regular" w:cs="Times New Roman Regular"/>
        </w:rPr>
        <w:t>通过我校教师自主知识产权，委托软件公司开发；购买成熟工业级仿真软件应用于教学实践；通过网络远程利用国内公司开发的教学资源这样“三管齐下”的方式，本学科充分掌握了开展课内实验和专业课程设计实验所需求的虚拟仿真教学资源，为虚仿物流实验室建设做出了贡献。其中，线上教学资源在日常教学中的利用频率逐年增加。我校自主知识产权的线上虚拟仿真实验“中央厨房应用场景下端到端一体化第三方冷链虚拟仿真实验”获得了上海市一流本科课程殊荣，正在参加国家“金课”系列的评比；“基于智能合约的城市应急保供冷链系统虚拟仿真实验”则正在申请上海市的一流本科课程。这些自主知识产权的虚拟仿真实验项目有效支撑了学科的课程体系。</w:t>
      </w:r>
    </w:p>
    <w:p>
      <w:pPr>
        <w:numPr>
          <w:ilvl w:val="0"/>
          <w:numId w:val="2"/>
        </w:numPr>
        <w:shd w:val="clear" w:color="auto" w:fill="FFFFFF"/>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通过校企合作多方式开展实习实践教学</w:t>
      </w:r>
    </w:p>
    <w:p>
      <w:pPr>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依托供应链研究院的企业资源，面向大二、大三年级具有企业实践实习需求的学生，采用“专业内部择优推荐＋企业面试选拔”的形式展开学生驻企实习实践活动。实习满一学期相当于主持一项大学生创新项目并可冲抵创新学分。同时，企业为毕业生开具产学合作单位实习证明，作为评奖评优的加分项目。受到今年疫情的影响，学生就业难度加大，在此背景下校企合作单位为我校的在读学生和毕业生提供了众多实习和就业岗位，我校毕业生的专业实践能力也获得了实习和就业单位的一致认可，校企合作成果显著。</w:t>
      </w:r>
    </w:p>
    <w:p>
      <w:pPr>
        <w:numPr>
          <w:ilvl w:val="0"/>
          <w:numId w:val="2"/>
        </w:numPr>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聘请企业导师全程参与教学指导</w:t>
      </w:r>
    </w:p>
    <w:p>
      <w:pPr>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主要体现在以下三个方面：一是由企业导师进行专业导论授课和开展专业课讲座，在日常教学活动中融入企业实践的具体业务内容，使得课程教学更加贴近行业前沿和企业现实业务逻辑；再是依托企业实际项目需求，鼓励学生独立或联合参与各类专业竞赛和创新创业项目，邀请企业导师共同担任竞赛辅导教师，使得所报题目能够更加贴近企业实际需求；最后是校企合作指导毕业论文，通过与企业导师的沟通协调，根据企业实际项目构思毕业论文题目，由校内学业导师和企业导师共同担任毕业论文指导教师，提升理论联系实践的能力。</w:t>
      </w:r>
      <w:bookmarkEnd w:id="100"/>
    </w:p>
    <w:p>
      <w:pPr>
        <w:pStyle w:val="3"/>
        <w:spacing w:before="0" w:after="0" w:line="360" w:lineRule="auto"/>
        <w:jc w:val="left"/>
        <w:rPr>
          <w:rFonts w:ascii="Times New Roman Regular" w:hAnsi="Times New Roman Regular" w:cs="Times New Roman Regular"/>
          <w:sz w:val="28"/>
          <w:szCs w:val="28"/>
        </w:rPr>
      </w:pPr>
      <w:bookmarkStart w:id="101" w:name="_Toc991714555"/>
      <w:r>
        <w:rPr>
          <w:rFonts w:ascii="Times New Roman Regular" w:hAnsi="Times New Roman Regular" w:cs="Times New Roman Regular"/>
          <w:sz w:val="28"/>
          <w:szCs w:val="28"/>
        </w:rPr>
        <w:t>9.问题与对策</w:t>
      </w:r>
      <w:bookmarkEnd w:id="101"/>
    </w:p>
    <w:p>
      <w:pPr>
        <w:pStyle w:val="4"/>
        <w:spacing w:before="0" w:after="0" w:line="360" w:lineRule="auto"/>
        <w:rPr>
          <w:rFonts w:ascii="Times New Roman Regular" w:hAnsi="Times New Roman Regular" w:eastAsia="宋体" w:cs="Times New Roman Regular"/>
          <w:sz w:val="24"/>
          <w:szCs w:val="24"/>
        </w:rPr>
      </w:pPr>
      <w:bookmarkStart w:id="102" w:name="_Toc1125941518"/>
      <w:r>
        <w:rPr>
          <w:rFonts w:ascii="Times New Roman Regular" w:hAnsi="Times New Roman Regular" w:eastAsia="宋体" w:cs="Times New Roman Regular"/>
          <w:sz w:val="24"/>
          <w:szCs w:val="24"/>
        </w:rPr>
        <w:t>9.1存在问题</w:t>
      </w:r>
      <w:bookmarkEnd w:id="102"/>
    </w:p>
    <w:p>
      <w:pPr>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立足于一流工程应用型特色大学的总目标，本专业将学科建设瞄准产业发展的新兴业态，贴近企业与社会的需求，实行错位发展。而如何体现本专业适应性、应用性的办学模式，是我们一直在思考的问题。在发展过程中，我们也在不断总结本专业的不足，提出改进措施。本专业在发展中坚持两个基本原则：办学目标要扎根区域经济社会发展之中；办学模式要具有鲜明的针对性、适应性、应用性特色。经过十余年发展，我校物流管理专业取得了一定的成绩，但与国内外标杆物流专业相比，在专业特色突显、教学质量持续改进及教学团队结构等方面仍然存在一定的差距，主要表现在：</w:t>
      </w:r>
    </w:p>
    <w:p>
      <w:pPr>
        <w:pStyle w:val="5"/>
        <w:spacing w:before="0" w:after="0" w:line="360" w:lineRule="auto"/>
        <w:rPr>
          <w:rFonts w:ascii="Times New Roman Regular" w:hAnsi="Times New Roman Regular" w:cs="Times New Roman Regular"/>
          <w:b w:val="0"/>
          <w:bCs w:val="0"/>
          <w:sz w:val="24"/>
          <w:szCs w:val="24"/>
        </w:rPr>
      </w:pPr>
      <w:r>
        <w:rPr>
          <w:rFonts w:ascii="Times New Roman Regular" w:hAnsi="Times New Roman Regular" w:cs="Times New Roman Regular"/>
          <w:b w:val="0"/>
          <w:bCs w:val="0"/>
          <w:sz w:val="24"/>
          <w:szCs w:val="24"/>
        </w:rPr>
        <w:t>9.1.1 冷链物流专业特色初显，影响力有待提高</w:t>
      </w:r>
    </w:p>
    <w:p>
      <w:pPr>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物流管理专业在前期工作的基础上，已经初步明确了发展定位及发展特色。即，以冷链物流为特色的综合型供应链物流管理人才培养专业。但目前本专业在同类高校中的知名度还有待提高。因此必须扩大开放力度、开阔视野、突破瓶颈，走对外开放、加强合作与交流之路，这也是高等院校自身发展的客观需要。</w:t>
      </w:r>
    </w:p>
    <w:p>
      <w:pPr>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物流管理专业为实现特色发展、打造精品专业、进一步形成我校物流管理专业人才培养的口碑，创出我校冷链物流特色，需要在发展中学习、借鉴、吸收国内外先进教育理念、管理模式，深化教育改革，在与国内外相关物流行业的交往、合作中加速人才培养模式创新、改进教学方式方法、加快提高物流人才培养质量，加大专业发展特色程度。</w:t>
      </w:r>
    </w:p>
    <w:p>
      <w:pPr>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目前，国外内很多高校的物流管理专业在人才培养过程中已纷纷开始尝试人才培养新模式，提出了“双轨制培养”、“柔性复合化培训体系”、“双导师制”等多种形式，通过多样化的方式探索专业人才培养特色路径。例如，上海海事大学以“地方性、应用型、港航性”的办学定位和其物流管理专业“能力型、创新型、务实型”的培养目标，综合运用多种形式，培养具有较强的企业物流管理实际应用能力，从事仓储管理、物流配送、国际货运代理业务等相关工作的高等技术应用型专门人才，取得良好成效，提供了较好的经验借鉴。因此，本专业也在找准自身定位的基础上，进一步提高人才培养目标与社会需求的契合度，尤其是当今互联网等新技术飞速发展的新时代，培养具有特色专业素养的复合型人才成为本专业今后发展的重中之重。</w:t>
      </w:r>
    </w:p>
    <w:p>
      <w:pPr>
        <w:pStyle w:val="5"/>
        <w:spacing w:before="0" w:after="0" w:line="360" w:lineRule="auto"/>
        <w:rPr>
          <w:rFonts w:ascii="Times New Roman Regular" w:hAnsi="Times New Roman Regular" w:cs="Times New Roman Regular"/>
          <w:b w:val="0"/>
          <w:bCs w:val="0"/>
          <w:sz w:val="24"/>
          <w:szCs w:val="24"/>
        </w:rPr>
      </w:pPr>
      <w:r>
        <w:rPr>
          <w:rFonts w:ascii="Times New Roman Regular" w:hAnsi="Times New Roman Regular" w:cs="Times New Roman Regular"/>
          <w:b w:val="0"/>
          <w:bCs w:val="0"/>
          <w:sz w:val="24"/>
          <w:szCs w:val="24"/>
        </w:rPr>
        <w:t>9.1.2 教学质量持续改进闭环机制有待完善</w:t>
      </w:r>
    </w:p>
    <w:p>
      <w:pPr>
        <w:adjustRightInd w:val="0"/>
        <w:snapToGrid w:val="0"/>
        <w:spacing w:line="360" w:lineRule="auto"/>
        <w:ind w:firstLine="480" w:firstLineChars="200"/>
        <w:rPr>
          <w:rFonts w:ascii="Times New Roman Regular" w:hAnsi="Times New Roman Regular" w:cs="Times New Roman Regular"/>
        </w:rPr>
      </w:pPr>
      <w:r>
        <w:rPr>
          <w:rFonts w:ascii="Times New Roman Regular" w:hAnsi="Times New Roman Regular" w:cs="Times New Roman Regular"/>
        </w:rPr>
        <w:t>专业人才培养是系统性的工程，需建立专业教学质量持续改进的机制，通过对专业建设和运行的整个过程进行周期性的评价，及时反馈专业建设和运行中出现的问题，有针对性地调整方向和措施，并根据评估结果调整举措。具体问题如下：</w:t>
      </w:r>
    </w:p>
    <w:p>
      <w:pPr>
        <w:adjustRightInd w:val="0"/>
        <w:snapToGrid w:val="0"/>
        <w:spacing w:line="360" w:lineRule="auto"/>
        <w:ind w:firstLine="420"/>
        <w:rPr>
          <w:rFonts w:ascii="Times New Roman Regular" w:hAnsi="Times New Roman Regular" w:cs="Times New Roman Regular"/>
        </w:rPr>
      </w:pPr>
      <w:r>
        <w:rPr>
          <w:rFonts w:ascii="Times New Roman Regular" w:hAnsi="Times New Roman Regular" w:cs="Times New Roman Regular"/>
        </w:rPr>
        <w:t>（1）教学质量目标设计未突出专业特色。专业培养计划局限于专业人才培养方案的制定，培养方案又集中于课程体系的设置，且内容大同小异未体现本专业特色。培养目标也千篇一律，多体现在培养掌握管理学相关知识，能够在各领域从事物流管理工作的人才。人才培养目标应更具体、更有针对性，体现自身的学科特色。应从社会需求出发，根据学生毕业反馈专业成就调整人才培养目标，并由此确定学生毕业时应具有的知识、能力和素质；进而确定课程教学目标、教学环节、达成度等具体内容。</w:t>
      </w:r>
    </w:p>
    <w:p>
      <w:pPr>
        <w:adjustRightInd w:val="0"/>
        <w:snapToGrid w:val="0"/>
        <w:spacing w:line="360" w:lineRule="auto"/>
        <w:ind w:firstLine="420"/>
        <w:rPr>
          <w:rFonts w:ascii="Times New Roman Regular" w:hAnsi="Times New Roman Regular" w:cs="Times New Roman Regular"/>
        </w:rPr>
      </w:pPr>
      <w:r>
        <w:rPr>
          <w:rFonts w:ascii="Times New Roman Regular" w:hAnsi="Times New Roman Regular" w:cs="Times New Roman Regular"/>
        </w:rPr>
        <w:t>（2）教学质量建设过程与特色资源融合不充分。教学方式普遍以教师为中心的课堂讲授为主，学生是知识灌输式的被动学习；实践教学中学生多以拿到学分为目标，缺少对于实践性本质的教育导向，未能充分利用本专业密切联系的物流行业资源，教学方法有待创新。</w:t>
      </w:r>
    </w:p>
    <w:p>
      <w:pPr>
        <w:adjustRightInd w:val="0"/>
        <w:snapToGrid w:val="0"/>
        <w:spacing w:line="360" w:lineRule="auto"/>
        <w:ind w:firstLine="480" w:firstLineChars="200"/>
        <w:rPr>
          <w:rFonts w:ascii="Times New Roman Regular" w:hAnsi="Times New Roman Regular" w:cs="Times New Roman Regular"/>
        </w:rPr>
      </w:pPr>
      <w:r>
        <w:rPr>
          <w:rFonts w:ascii="Times New Roman Regular" w:hAnsi="Times New Roman Regular" w:cs="Times New Roman Regular"/>
        </w:rPr>
        <w:t>（3）教学质量监控机制有待改进。教学质量监控工作主要包括学生和督导评教，而学生评教的现实情况是评价“教师”，并非评价“教学”，主观性明显；其次，学生评教一般在学期末开展，学生评教往往具有随意性，评教结果反馈也存在滞后性。此外，督导团队以退休教师为主体，精力有限，且资历和经验水平参差不齐，教学督导工作成效受限。</w:t>
      </w:r>
    </w:p>
    <w:p>
      <w:pPr>
        <w:pStyle w:val="5"/>
        <w:spacing w:before="0" w:after="0" w:line="360" w:lineRule="auto"/>
        <w:rPr>
          <w:rFonts w:ascii="Times New Roman Regular" w:hAnsi="Times New Roman Regular" w:cs="Times New Roman Regular"/>
          <w:b w:val="0"/>
          <w:bCs w:val="0"/>
          <w:sz w:val="24"/>
          <w:szCs w:val="24"/>
        </w:rPr>
      </w:pPr>
      <w:r>
        <w:rPr>
          <w:rFonts w:ascii="Times New Roman Regular" w:hAnsi="Times New Roman Regular" w:cs="Times New Roman Regular"/>
          <w:b w:val="0"/>
          <w:bCs w:val="0"/>
          <w:sz w:val="24"/>
          <w:szCs w:val="24"/>
        </w:rPr>
        <w:t>9.1.3 教师队伍梯队建设有待完善</w:t>
      </w:r>
    </w:p>
    <w:p>
      <w:pPr>
        <w:adjustRightInd w:val="0"/>
        <w:snapToGrid w:val="0"/>
        <w:spacing w:line="360" w:lineRule="auto"/>
        <w:ind w:firstLine="480" w:firstLineChars="200"/>
        <w:rPr>
          <w:rFonts w:ascii="Times New Roman Regular" w:hAnsi="Times New Roman Regular" w:cs="Times New Roman Regular"/>
        </w:rPr>
      </w:pPr>
      <w:r>
        <w:rPr>
          <w:rFonts w:ascii="Times New Roman Regular" w:hAnsi="Times New Roman Regular" w:cs="Times New Roman Regular"/>
        </w:rPr>
        <w:t>物流管理专业在我国开设历史较短，1994年北京物资学院开办了国内高校的第一个物流管理专业；2004年北京交通大学成为国家首批正式批准的有权授予物流领域工程硕士学位的单位；国内物流专业博士的培养也仅十余年历史。同时，物流管理专业是一个实践性较强的专业，教师对本行业的了解将一定程度影响到教师的授课质量。要适应物流专业的进一步发展、缩小与国内外一流物流专业的差距，国际化、“双师型”教师队伍建设仍需加强，主要表现在：</w:t>
      </w:r>
    </w:p>
    <w:p>
      <w:pPr>
        <w:adjustRightInd w:val="0"/>
        <w:snapToGrid w:val="0"/>
        <w:spacing w:line="360" w:lineRule="auto"/>
        <w:ind w:firstLine="420"/>
        <w:rPr>
          <w:rFonts w:ascii="Times New Roman Regular" w:hAnsi="Times New Roman Regular" w:cs="Times New Roman Regular"/>
        </w:rPr>
      </w:pPr>
      <w:r>
        <w:rPr>
          <w:rFonts w:ascii="Times New Roman Regular" w:hAnsi="Times New Roman Regular" w:cs="Times New Roman Regular"/>
        </w:rPr>
        <w:t>（1）“双师型”教师的缺乏是国内物流管理专业中存在的一个普遍问题，本专业具有丰富物流知识与企业管理实践的“双师型”教师与专业进一步发展的要求相比仍然相对不足。我校物流管理专业一直重视教师队伍建设，近年来专业教师的数量和质量都有了较大提高，新进教师均获得了博士学位，虽然本专业近年来已陆续送出部分教师到物流企业挂职锻炼，但要缩小与国内外一流物流专业的差距，高水平的“双师型”教师仍然相对不足。</w:t>
      </w:r>
    </w:p>
    <w:p>
      <w:pPr>
        <w:adjustRightInd w:val="0"/>
        <w:snapToGrid w:val="0"/>
        <w:spacing w:line="360" w:lineRule="auto"/>
        <w:ind w:firstLine="420"/>
        <w:rPr>
          <w:rFonts w:ascii="Times New Roman Regular" w:hAnsi="Times New Roman Regular" w:cs="Times New Roman Regular"/>
        </w:rPr>
      </w:pPr>
      <w:r>
        <w:rPr>
          <w:rFonts w:ascii="Times New Roman Regular" w:hAnsi="Times New Roman Regular" w:cs="Times New Roman Regular"/>
        </w:rPr>
        <w:t>（2）本专业在本学科的领域内具有较大影响力的学者缺乏。虽然专业师资队伍能够满足物流管理专业本科教育的需要，但仍缺少领域内在国内外具有较大影响力的学者。为进一步提升专业知名度，必须要吸引具有国际背景的专家学者来校从事教学、科研工作。学校要面向世界，向世界开放，聘请世界一流专家到本专业任教，引进国外学科的前沿成果，引进先进的课程和教材，进一步加强本专业的学术底蕴，让科研为教学源源不断补充活水。</w:t>
      </w:r>
    </w:p>
    <w:p>
      <w:pPr>
        <w:pStyle w:val="5"/>
        <w:spacing w:before="0" w:after="0" w:line="360" w:lineRule="auto"/>
        <w:rPr>
          <w:rFonts w:ascii="Times New Roman Regular" w:hAnsi="Times New Roman Regular" w:cs="Times New Roman Regular"/>
          <w:b w:val="0"/>
          <w:bCs w:val="0"/>
          <w:sz w:val="24"/>
          <w:szCs w:val="24"/>
        </w:rPr>
      </w:pPr>
      <w:r>
        <w:rPr>
          <w:rFonts w:ascii="Times New Roman Regular" w:hAnsi="Times New Roman Regular" w:cs="Times New Roman Regular"/>
          <w:b w:val="0"/>
          <w:bCs w:val="0"/>
          <w:sz w:val="24"/>
          <w:szCs w:val="24"/>
        </w:rPr>
        <w:t>9.1.4 学生综合能力素养仍需提升</w:t>
      </w:r>
    </w:p>
    <w:p>
      <w:pPr>
        <w:adjustRightInd w:val="0"/>
        <w:snapToGrid w:val="0"/>
        <w:spacing w:line="360" w:lineRule="auto"/>
        <w:ind w:firstLine="420" w:firstLineChars="175"/>
        <w:rPr>
          <w:rFonts w:ascii="Times New Roman Regular" w:hAnsi="Times New Roman Regular" w:cs="Times New Roman Regular"/>
        </w:rPr>
      </w:pPr>
      <w:r>
        <w:rPr>
          <w:rFonts w:ascii="Times New Roman Regular" w:hAnsi="Times New Roman Regular" w:cs="Times New Roman Regular"/>
        </w:rPr>
        <w:t>随着“互联网+”与各行业的深入融合与VUCA时代的到来，多学科交叉的时代趋势在各行各业都有所体现，复合型人才的需求显著增加，对学生的要求也进一步提高，物流管理专业的学生，不仅要具备物流管理专业知识，更需要具备通识类知识以及多元文化的综合应用能力，并养成科学思维的习惯。然而,目前仍然有相当一部分学生认为通识性知识不是本专业必修课程，忽视了其重要性，更善于被动学习，而非主动学习；许多学生缺乏创新精神，学习主动性欠缺。</w:t>
      </w:r>
    </w:p>
    <w:p>
      <w:pPr>
        <w:adjustRightInd w:val="0"/>
        <w:snapToGrid w:val="0"/>
        <w:spacing w:line="360" w:lineRule="auto"/>
        <w:ind w:firstLine="420" w:firstLineChars="175"/>
        <w:rPr>
          <w:rFonts w:ascii="Times New Roman Regular" w:hAnsi="Times New Roman Regular" w:cs="Times New Roman Regular"/>
        </w:rPr>
      </w:pPr>
      <w:r>
        <w:rPr>
          <w:rFonts w:ascii="Times New Roman Regular" w:hAnsi="Times New Roman Regular" w:cs="Times New Roman Regular"/>
        </w:rPr>
        <w:t>在学习方法上，学生习惯了上课听讲、考试复习的传统教学模式，不适应社会调研、案例分析与虚拟仿真实验等需要主动参与的教学形式，在实际教学中，很多教师都发现学生不能够综合运用所学知识对具体问题进行分析。因此，如何使学生转变观念，从传统的单一专业学习模式转换到多学科自主学习模式是高等教育教学中亟待解决的一个问题。</w:t>
      </w:r>
    </w:p>
    <w:p>
      <w:pPr>
        <w:pStyle w:val="4"/>
        <w:spacing w:before="0" w:after="0" w:line="360" w:lineRule="auto"/>
        <w:rPr>
          <w:rFonts w:ascii="Times New Roman Regular" w:hAnsi="Times New Roman Regular" w:eastAsia="宋体" w:cs="Times New Roman Regular"/>
          <w:sz w:val="24"/>
          <w:szCs w:val="24"/>
        </w:rPr>
      </w:pPr>
      <w:bookmarkStart w:id="103" w:name="_Toc73195662"/>
      <w:r>
        <w:rPr>
          <w:rFonts w:ascii="Times New Roman Regular" w:hAnsi="Times New Roman Regular" w:eastAsia="宋体" w:cs="Times New Roman Regular"/>
          <w:sz w:val="24"/>
          <w:szCs w:val="24"/>
        </w:rPr>
        <w:t>9.2 改进对策</w:t>
      </w:r>
      <w:bookmarkEnd w:id="103"/>
    </w:p>
    <w:p>
      <w:pPr>
        <w:adjustRightInd w:val="0"/>
        <w:snapToGrid w:val="0"/>
        <w:spacing w:line="360" w:lineRule="auto"/>
        <w:ind w:firstLine="420"/>
        <w:rPr>
          <w:rFonts w:ascii="Times New Roman Regular" w:hAnsi="Times New Roman Regular" w:cs="Times New Roman Regular"/>
        </w:rPr>
      </w:pPr>
      <w:r>
        <w:rPr>
          <w:rFonts w:ascii="Times New Roman Regular" w:hAnsi="Times New Roman Regular" w:cs="Times New Roman Regular"/>
        </w:rPr>
        <w:t>虽然，在本专业日常教学中，学生都能够适应学校与老师的要求，完成各项学业，并顺利毕业。但如何提高学生的专业认知、加强学习主动性和积极性，是本专业教学团队在近三年中一直致力解决的问题。</w:t>
      </w:r>
    </w:p>
    <w:p>
      <w:pPr>
        <w:adjustRightInd w:val="0"/>
        <w:snapToGrid w:val="0"/>
        <w:spacing w:line="360" w:lineRule="auto"/>
        <w:ind w:firstLine="420"/>
        <w:rPr>
          <w:rFonts w:ascii="Times New Roman Regular" w:hAnsi="Times New Roman Regular" w:cs="Times New Roman Regular"/>
        </w:rPr>
      </w:pPr>
      <w:r>
        <w:rPr>
          <w:rFonts w:ascii="Times New Roman Regular" w:hAnsi="Times New Roman Regular" w:cs="Times New Roman Regular"/>
        </w:rPr>
        <w:t>针对上述问题，本专业在建设过程中提出四点改进对策如下：</w:t>
      </w:r>
    </w:p>
    <w:p>
      <w:pPr>
        <w:pStyle w:val="5"/>
        <w:spacing w:before="0" w:after="0" w:line="360" w:lineRule="auto"/>
        <w:rPr>
          <w:rFonts w:ascii="Times New Roman Regular" w:hAnsi="Times New Roman Regular" w:cs="Times New Roman Regular"/>
          <w:b w:val="0"/>
          <w:bCs w:val="0"/>
          <w:sz w:val="24"/>
          <w:szCs w:val="24"/>
        </w:rPr>
      </w:pPr>
      <w:r>
        <w:rPr>
          <w:rFonts w:ascii="Times New Roman Regular" w:hAnsi="Times New Roman Regular" w:cs="Times New Roman Regular"/>
          <w:b w:val="0"/>
          <w:bCs w:val="0"/>
          <w:sz w:val="24"/>
          <w:szCs w:val="24"/>
        </w:rPr>
        <w:t>9.2.1 鼓励教师及学生参与学科竞赛和企业实习，提升物流管理专业影响力并深化冷链物流特色</w:t>
      </w:r>
    </w:p>
    <w:p>
      <w:pPr>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1）物流管理专业与上海郑明现代物流有限公司等物流企业共同建立了校企合作平台，为大三大四的学生提供冷链物流企业实习机会，并通过成立上海工程技术大学供应链研究院等机构进行冷链物流相关研究，持续深化冷链物流特色并提高影响力，鼓励教师携研究成果参加有影响力的各类论坛及发表高水平论文，并紧密依托供应链研究院资源，优化教学内容，改进教学方式。通过供应链研究院开展的相关科研活动为优化教学内容提供了可能，也可以通过研究院的学术交流提升我校物流专业在冷链行业的知名度。具体激励机制包括：一是鼓励教师利用科研成果更新教学内容，设立教案评估制度，并与教学考核相结合。二是尝试建立科研成果进教材的工作机制，鼓励教师将最新科研成果融入教材，同样辅之以相应的考核、评估和奖励。三是探索建立科研成果转化为课程的工作机制，开设反映学术前沿的选修课。四是支持教师结合承担的科研课题，指导本科生的毕业设计（论文），使学生了解和掌握最新的冷链物流技术及行业发展动态。五是探索科研团队、行业专家进入课堂，开展多样化授课方式，开展互动式、参与式的课堂教学。</w:t>
      </w:r>
    </w:p>
    <w:p>
      <w:pPr>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2）鼓励学生参加物流行业各类大赛，以赛促练，促进学生创新能力培养。通过参加竞赛或科研活动中增加学生的参与工作，带动学生参与科研项目、提升创新能力的有效方法。科研实践制度的建立可以以下几个方面展开：第一，探索建立所有科研项目向高年级学生开放的制度，实现科研活动与知识学习的对接。具体可以设计两个层面的制度：首先保障一部分有研究能力的学生直接进入物流相关课题组开展紧密型的科研工作；其次对大部分学生而言是辅助型参与，参与方式可以是文献查阅与整理、旁听科研团队的讨论；再次，通过供应链研究院平台组织的各项冷链物流活动让学生密切接触冷链物流领域最新科研动态。第二，建立学生课外科技活动与科研活动相对接制度，学生的课外科技立项研究项目可直接来源于教师课题；也可以将教师科研内容的一部分交由学生去独立研究，并参与科技竞赛活动，建立与完善在校内全覆盖的各级各类课外科技竞赛体系。</w:t>
      </w:r>
    </w:p>
    <w:p>
      <w:pPr>
        <w:pStyle w:val="5"/>
        <w:spacing w:before="0" w:after="0" w:line="360" w:lineRule="auto"/>
        <w:rPr>
          <w:rFonts w:ascii="Times New Roman Regular" w:hAnsi="Times New Roman Regular" w:cs="Times New Roman Regular"/>
          <w:b w:val="0"/>
          <w:bCs w:val="0"/>
          <w:sz w:val="24"/>
          <w:szCs w:val="24"/>
        </w:rPr>
      </w:pPr>
      <w:r>
        <w:rPr>
          <w:rFonts w:ascii="Times New Roman Regular" w:hAnsi="Times New Roman Regular" w:cs="Times New Roman Regular"/>
          <w:b w:val="0"/>
          <w:bCs w:val="0"/>
          <w:sz w:val="24"/>
          <w:szCs w:val="24"/>
        </w:rPr>
        <w:t>9.2.2 多种方式相结合深化物流管理专业教学质量改进</w:t>
      </w:r>
    </w:p>
    <w:p>
      <w:pPr>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1）教学内容的建设。物流管理专业教学应更加突出结合行业实际，在课程标准、结构、内容等方面与社会需求的岗位能力、职业标准等有效融合，以社会需求为导向，立足长远，深化培养适应性强的专业人才。在教学内容方面不拘泥于书本教学，要通过深入的学习和研究，结合具体实际，有计划地修订教学大纲，制定适合学生成长特点的教学内容。共享优秀的网络教学资源，从实际情况编写讲义和教学方案，让学生参与到学习互动中，提高学生学习的积极性，培养学生自主创新的能力。在课程建设上，要与时俱进选择优秀教材，所选教材应综合考虑学生实际能力，既要符合物流管理专业理论内容，也要符合实际教学，保证学生学有所得。另外，还要发挥教学评估以及教学督导制的实际作用，充分调动教师对专业教学的重视。</w:t>
      </w:r>
    </w:p>
    <w:p>
      <w:pPr>
        <w:pStyle w:val="5"/>
        <w:spacing w:before="0" w:after="0" w:line="360" w:lineRule="auto"/>
        <w:rPr>
          <w:rFonts w:ascii="Times New Roman Regular" w:hAnsi="Times New Roman Regular" w:cs="Times New Roman Regular"/>
          <w:b w:val="0"/>
          <w:bCs w:val="0"/>
          <w:sz w:val="24"/>
          <w:szCs w:val="24"/>
        </w:rPr>
      </w:pPr>
      <w:r>
        <w:rPr>
          <w:rFonts w:ascii="Times New Roman Regular" w:hAnsi="Times New Roman Regular" w:cs="Times New Roman Regular"/>
          <w:b w:val="0"/>
          <w:bCs w:val="0"/>
          <w:sz w:val="24"/>
          <w:szCs w:val="24"/>
        </w:rPr>
        <w:t>9.2.3 强化人才引领作用，持续推动师资队伍质量提升</w:t>
      </w:r>
    </w:p>
    <w:p>
      <w:pPr>
        <w:adjustRightInd w:val="0"/>
        <w:snapToGrid w:val="0"/>
        <w:spacing w:line="360" w:lineRule="auto"/>
        <w:ind w:firstLine="420"/>
        <w:rPr>
          <w:rFonts w:ascii="Times New Roman Regular" w:hAnsi="Times New Roman Regular" w:cs="Times New Roman Regular"/>
        </w:rPr>
      </w:pPr>
      <w:r>
        <w:rPr>
          <w:rFonts w:ascii="Times New Roman Regular" w:hAnsi="Times New Roman Regular" w:cs="Times New Roman Regular"/>
        </w:rPr>
        <w:t>物流管理专业将进一步采取“人才引进+自主培养+联合培养+专家外聘四位一体相结合”的措施，加强高水平师资队伍建设：</w:t>
      </w:r>
    </w:p>
    <w:p>
      <w:pPr>
        <w:adjustRightInd w:val="0"/>
        <w:snapToGrid w:val="0"/>
        <w:spacing w:line="360" w:lineRule="auto"/>
        <w:ind w:firstLine="420"/>
        <w:rPr>
          <w:rFonts w:ascii="Times New Roman Regular" w:hAnsi="Times New Roman Regular" w:cs="Times New Roman Regular"/>
        </w:rPr>
      </w:pPr>
      <w:r>
        <w:rPr>
          <w:rFonts w:ascii="Times New Roman Regular" w:hAnsi="Times New Roman Regular" w:cs="Times New Roman Regular"/>
        </w:rPr>
        <w:t>（1）实施“人才引进计划”：目前，专业已经引进毕业于新加坡国立大学、拥有15年500强公司美国制冷企业高管经验，时任浙江英诺绿能科技有限公司的总经理和首席科学家的顾众博士作为学科带头人，继续加大优秀人才引进力度，引进高层次人才，进一步改善师资队伍结构；重点吸引国内外知名大学学者、教授和优秀青年人才加盟。</w:t>
      </w:r>
    </w:p>
    <w:p>
      <w:pPr>
        <w:adjustRightInd w:val="0"/>
        <w:snapToGrid w:val="0"/>
        <w:spacing w:line="360" w:lineRule="auto"/>
        <w:ind w:firstLine="420"/>
        <w:rPr>
          <w:rFonts w:ascii="Times New Roman Regular" w:hAnsi="Times New Roman Regular" w:cs="Times New Roman Regular"/>
        </w:rPr>
      </w:pPr>
      <w:r>
        <w:rPr>
          <w:rFonts w:ascii="Times New Roman Regular" w:hAnsi="Times New Roman Regular" w:cs="Times New Roman Regular"/>
        </w:rPr>
        <w:t>（2）扩大教师“培养、进修”范围：将一批高学历、具有较高理论知识的青年教师派到企业，进行实践技能和职业素养培训，以增加教师实践知识、实践能力和工程实践经验；利用校际交流、国家留学基金委等资源，选派教师出国（境）进修学习。</w:t>
      </w:r>
    </w:p>
    <w:p>
      <w:pPr>
        <w:shd w:val="clear" w:color="auto" w:fill="FFFFFF"/>
        <w:spacing w:line="360" w:lineRule="auto"/>
        <w:ind w:firstLine="480" w:firstLineChars="200"/>
        <w:rPr>
          <w:rFonts w:ascii="Times New Roman Regular" w:hAnsi="Times New Roman Regular" w:cs="Times New Roman Regular"/>
        </w:rPr>
      </w:pPr>
      <w:r>
        <w:rPr>
          <w:rFonts w:ascii="Times New Roman Regular" w:hAnsi="Times New Roman Regular" w:cs="Times New Roman Regular"/>
        </w:rPr>
        <w:t>（3）加大“外聘”力度：聘任兼职教师是改善现有专业师资结构、加强实践教学环节的有效途径，特别是聘任有丰富行业经验的专家型师资。目前，目前物流专业聘请冷链物流领域有着丰富经验的顾众博士为专业学科带头人，为本专业人才培养、实验室建设等方面做出了积极的贡献。未来5年，将利用供应链研究院聘请的专家资源库，聘请更多企业专家、高级技术人员和行业精英，加大“校企合作教学”力度，进一步增强教学的实效性和针对性。</w:t>
      </w:r>
    </w:p>
    <w:p>
      <w:pPr>
        <w:pStyle w:val="5"/>
        <w:spacing w:before="0" w:after="0" w:line="360" w:lineRule="auto"/>
        <w:rPr>
          <w:rFonts w:ascii="Times New Roman Regular" w:hAnsi="Times New Roman Regular" w:cs="Times New Roman Regular"/>
          <w:b w:val="0"/>
          <w:bCs w:val="0"/>
          <w:sz w:val="24"/>
          <w:szCs w:val="24"/>
        </w:rPr>
      </w:pPr>
      <w:r>
        <w:rPr>
          <w:rFonts w:ascii="Times New Roman Regular" w:hAnsi="Times New Roman Regular" w:cs="Times New Roman Regular"/>
          <w:b w:val="0"/>
          <w:bCs w:val="0"/>
          <w:sz w:val="24"/>
          <w:szCs w:val="24"/>
        </w:rPr>
        <w:t>9.2.4 突出物流管理专业特色，全方位提升学生综合学习能力</w:t>
      </w:r>
    </w:p>
    <w:p>
      <w:pPr>
        <w:adjustRightInd w:val="0"/>
        <w:snapToGrid w:val="0"/>
        <w:spacing w:line="360" w:lineRule="auto"/>
        <w:ind w:firstLine="360"/>
        <w:rPr>
          <w:rFonts w:ascii="Times New Roman Regular" w:hAnsi="Times New Roman Regular" w:cs="Times New Roman Regular"/>
        </w:rPr>
      </w:pPr>
      <w:r>
        <w:rPr>
          <w:rFonts w:ascii="Times New Roman Regular" w:hAnsi="Times New Roman Regular" w:cs="Times New Roman Regular"/>
        </w:rPr>
        <w:t>物流管理专业积极采取以下措施，助力学生强化专业认知、提升学生综合学习能力：</w:t>
      </w:r>
    </w:p>
    <w:p>
      <w:pPr>
        <w:adjustRightInd w:val="0"/>
        <w:snapToGrid w:val="0"/>
        <w:spacing w:line="360" w:lineRule="auto"/>
        <w:ind w:firstLine="420"/>
        <w:rPr>
          <w:rFonts w:ascii="Times New Roman Regular" w:hAnsi="Times New Roman Regular" w:cs="Times New Roman Regular"/>
        </w:rPr>
      </w:pPr>
      <w:r>
        <w:rPr>
          <w:rFonts w:ascii="Times New Roman Regular" w:hAnsi="Times New Roman Regular" w:cs="Times New Roman Regular"/>
        </w:rPr>
        <w:t>（1）通过专业认知，明确学习目的、激发综合学习能力：本专业通过专业动员、专家论坛和座谈、专业实践、专业现状调研等各项措施，让学生了解行业发展对综合性人才的需求，树立综合学习发展的目标。积极探索加强综合学习的途径。如，主要针对大一新生的专业动员会，通过高年级学生的座谈、专业教师的沟通、行业专家的报告、物流企业的宣讲会等形式，帮助大一新生尽早建立清晰的专业认知，进而明确学习目的。</w:t>
      </w:r>
    </w:p>
    <w:p>
      <w:pPr>
        <w:adjustRightInd w:val="0"/>
        <w:snapToGrid w:val="0"/>
        <w:spacing w:line="360" w:lineRule="auto"/>
        <w:ind w:firstLine="420"/>
        <w:rPr>
          <w:rFonts w:ascii="Times New Roman Regular" w:hAnsi="Times New Roman Regular" w:cs="Times New Roman Regular"/>
        </w:rPr>
      </w:pPr>
      <w:r>
        <w:rPr>
          <w:rFonts w:ascii="Times New Roman Regular" w:hAnsi="Times New Roman Regular" w:cs="Times New Roman Regular"/>
        </w:rPr>
        <w:t>（2）校企共建，加大专业创新与实践活动的开展，提升学习的主动性和积极性：通过课程实践教学使学生从实践角度了解一门课程，提高学习兴趣、激发学习自主性。通过校企共建，培养符合企业要求的学生，增加学生实践机会。加强和企业沟通，探讨合理的培养模式，培养社会最需要的人才。根据企业需要开展相关实践活动，通过在企业的实践，让学生接触专业，并养成踏实的学习、工作作风。</w:t>
      </w:r>
    </w:p>
    <w:p>
      <w:pPr>
        <w:adjustRightInd w:val="0"/>
        <w:snapToGrid w:val="0"/>
        <w:spacing w:line="360" w:lineRule="auto"/>
        <w:ind w:firstLine="420"/>
        <w:rPr>
          <w:rFonts w:ascii="Times New Roman Regular" w:hAnsi="Times New Roman Regular" w:cs="Times New Roman Regular"/>
        </w:rPr>
      </w:pPr>
      <w:r>
        <w:rPr>
          <w:rFonts w:ascii="Times New Roman Regular" w:hAnsi="Times New Roman Regular" w:cs="Times New Roman Regular"/>
        </w:rPr>
        <w:t>（3）积极探索全方位综合能力培养模式：转变传统教学方式，开展项目式教学、翻转课堂、案例训练、虚拟仿真课程实验等活动，提高学生参与课堂教学的积极性，提升学生综合利用专业知识解决实际问题的能力；积极开拓国际合作办学项目，培养跨文化沟通的能力并拓宽学生的国际化视野，提高今后在全球化环境中的适应能力；通过聘请外籍教师讲授专业课，同时聘请海外教授举办讲座，拓展学生国际视野；充分利用上海外资企业众多的优势，聘请高素质的外籍物流管理方面的职业经理人进课堂，担任兼职教师，参加理论教学与实践教学。</w:t>
      </w:r>
    </w:p>
    <w:p>
      <w:pPr>
        <w:spacing w:line="360" w:lineRule="auto"/>
        <w:rPr>
          <w:rFonts w:ascii="Times New Roman Regular" w:hAnsi="Times New Roman Regular" w:cs="Times New Roman Regular"/>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E2F5A"/>
    <w:multiLevelType w:val="multilevel"/>
    <w:tmpl w:val="5FCE2F5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FDF6E4E"/>
    <w:multiLevelType w:val="singleLevel"/>
    <w:tmpl w:val="7FDF6E4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jMjcyNGE4NGIxM2I4ZGZlYjlmNzE2NGQ3OTQ4NGYifQ=="/>
  </w:docVars>
  <w:rsids>
    <w:rsidRoot w:val="0054186C"/>
    <w:rsid w:val="000147A6"/>
    <w:rsid w:val="000232EC"/>
    <w:rsid w:val="00032073"/>
    <w:rsid w:val="000376E8"/>
    <w:rsid w:val="000827A3"/>
    <w:rsid w:val="00092B09"/>
    <w:rsid w:val="00092D85"/>
    <w:rsid w:val="000A4A8E"/>
    <w:rsid w:val="000A6EA2"/>
    <w:rsid w:val="000B2965"/>
    <w:rsid w:val="000C5096"/>
    <w:rsid w:val="000D257F"/>
    <w:rsid w:val="000D40A1"/>
    <w:rsid w:val="000E14E9"/>
    <w:rsid w:val="000E6FA3"/>
    <w:rsid w:val="001248FF"/>
    <w:rsid w:val="00141505"/>
    <w:rsid w:val="001535F0"/>
    <w:rsid w:val="00156644"/>
    <w:rsid w:val="00164DCB"/>
    <w:rsid w:val="00165054"/>
    <w:rsid w:val="00176907"/>
    <w:rsid w:val="00191D7C"/>
    <w:rsid w:val="001944A0"/>
    <w:rsid w:val="001D2E93"/>
    <w:rsid w:val="001D66EF"/>
    <w:rsid w:val="001E1E48"/>
    <w:rsid w:val="001F1060"/>
    <w:rsid w:val="002005D2"/>
    <w:rsid w:val="00210138"/>
    <w:rsid w:val="002123E7"/>
    <w:rsid w:val="00225EF1"/>
    <w:rsid w:val="00242E0B"/>
    <w:rsid w:val="00263B5B"/>
    <w:rsid w:val="002814D0"/>
    <w:rsid w:val="002A4CDF"/>
    <w:rsid w:val="002F3B9B"/>
    <w:rsid w:val="002F4257"/>
    <w:rsid w:val="00337A06"/>
    <w:rsid w:val="00356E3E"/>
    <w:rsid w:val="00360200"/>
    <w:rsid w:val="00383CB3"/>
    <w:rsid w:val="003A192A"/>
    <w:rsid w:val="003A5DC9"/>
    <w:rsid w:val="003B5743"/>
    <w:rsid w:val="003B5821"/>
    <w:rsid w:val="003D4237"/>
    <w:rsid w:val="003E3C59"/>
    <w:rsid w:val="003E684A"/>
    <w:rsid w:val="003F7065"/>
    <w:rsid w:val="00400D8F"/>
    <w:rsid w:val="00415CDE"/>
    <w:rsid w:val="00421CCF"/>
    <w:rsid w:val="0043005D"/>
    <w:rsid w:val="00485557"/>
    <w:rsid w:val="0049281E"/>
    <w:rsid w:val="00492D16"/>
    <w:rsid w:val="004A29AB"/>
    <w:rsid w:val="004A3BC8"/>
    <w:rsid w:val="004B02C4"/>
    <w:rsid w:val="004C4E32"/>
    <w:rsid w:val="004C5078"/>
    <w:rsid w:val="004D3393"/>
    <w:rsid w:val="004E18DE"/>
    <w:rsid w:val="0054186C"/>
    <w:rsid w:val="005819B8"/>
    <w:rsid w:val="005930AB"/>
    <w:rsid w:val="005C4D52"/>
    <w:rsid w:val="005D5C8D"/>
    <w:rsid w:val="005D6B0C"/>
    <w:rsid w:val="00605D42"/>
    <w:rsid w:val="00644138"/>
    <w:rsid w:val="00652619"/>
    <w:rsid w:val="00662EA1"/>
    <w:rsid w:val="00663B33"/>
    <w:rsid w:val="0067425A"/>
    <w:rsid w:val="006F1096"/>
    <w:rsid w:val="0071499E"/>
    <w:rsid w:val="007165BA"/>
    <w:rsid w:val="00727DD0"/>
    <w:rsid w:val="00730C50"/>
    <w:rsid w:val="007549AC"/>
    <w:rsid w:val="0075551B"/>
    <w:rsid w:val="0075762C"/>
    <w:rsid w:val="0078195A"/>
    <w:rsid w:val="007849F0"/>
    <w:rsid w:val="0079395C"/>
    <w:rsid w:val="007A5545"/>
    <w:rsid w:val="007C5E14"/>
    <w:rsid w:val="007E3FE5"/>
    <w:rsid w:val="007E49C2"/>
    <w:rsid w:val="007F2627"/>
    <w:rsid w:val="00816350"/>
    <w:rsid w:val="00836A73"/>
    <w:rsid w:val="00840DC7"/>
    <w:rsid w:val="008471D9"/>
    <w:rsid w:val="00877FB8"/>
    <w:rsid w:val="00884201"/>
    <w:rsid w:val="00884A2C"/>
    <w:rsid w:val="008B0D37"/>
    <w:rsid w:val="008E01F5"/>
    <w:rsid w:val="008F1E13"/>
    <w:rsid w:val="00902E1E"/>
    <w:rsid w:val="009072BA"/>
    <w:rsid w:val="00916339"/>
    <w:rsid w:val="00925B49"/>
    <w:rsid w:val="00960F89"/>
    <w:rsid w:val="009805AF"/>
    <w:rsid w:val="00990C06"/>
    <w:rsid w:val="00994D35"/>
    <w:rsid w:val="009B1C45"/>
    <w:rsid w:val="009D37B2"/>
    <w:rsid w:val="009E3BB5"/>
    <w:rsid w:val="009F06FE"/>
    <w:rsid w:val="00A30E1C"/>
    <w:rsid w:val="00A47CAE"/>
    <w:rsid w:val="00A67438"/>
    <w:rsid w:val="00A9217F"/>
    <w:rsid w:val="00AC5372"/>
    <w:rsid w:val="00AD593B"/>
    <w:rsid w:val="00B248C0"/>
    <w:rsid w:val="00B572EB"/>
    <w:rsid w:val="00B7496E"/>
    <w:rsid w:val="00BF21C6"/>
    <w:rsid w:val="00C0158E"/>
    <w:rsid w:val="00C13054"/>
    <w:rsid w:val="00C20FA2"/>
    <w:rsid w:val="00C4403F"/>
    <w:rsid w:val="00C544B0"/>
    <w:rsid w:val="00C56CD4"/>
    <w:rsid w:val="00C65B4B"/>
    <w:rsid w:val="00C867E7"/>
    <w:rsid w:val="00CF36EB"/>
    <w:rsid w:val="00D119DB"/>
    <w:rsid w:val="00D13A6E"/>
    <w:rsid w:val="00D47C1A"/>
    <w:rsid w:val="00D5367E"/>
    <w:rsid w:val="00D61529"/>
    <w:rsid w:val="00D61A06"/>
    <w:rsid w:val="00D93A2F"/>
    <w:rsid w:val="00D96714"/>
    <w:rsid w:val="00DA7182"/>
    <w:rsid w:val="00DB3BB4"/>
    <w:rsid w:val="00E12321"/>
    <w:rsid w:val="00E138B4"/>
    <w:rsid w:val="00E30105"/>
    <w:rsid w:val="00E57CD1"/>
    <w:rsid w:val="00E61680"/>
    <w:rsid w:val="00EE2B30"/>
    <w:rsid w:val="00EE64EC"/>
    <w:rsid w:val="00EE7547"/>
    <w:rsid w:val="00EF305C"/>
    <w:rsid w:val="00F01231"/>
    <w:rsid w:val="00F11260"/>
    <w:rsid w:val="00F34C8E"/>
    <w:rsid w:val="00F57C6E"/>
    <w:rsid w:val="00F67289"/>
    <w:rsid w:val="00FA30CC"/>
    <w:rsid w:val="00FD25C8"/>
    <w:rsid w:val="00FE323B"/>
    <w:rsid w:val="00FE7E94"/>
    <w:rsid w:val="01CC1A40"/>
    <w:rsid w:val="02201D8C"/>
    <w:rsid w:val="03A32C74"/>
    <w:rsid w:val="077C5CB6"/>
    <w:rsid w:val="0F582B65"/>
    <w:rsid w:val="12371157"/>
    <w:rsid w:val="24C73138"/>
    <w:rsid w:val="26DC3C24"/>
    <w:rsid w:val="27DF1C1D"/>
    <w:rsid w:val="29AB6B74"/>
    <w:rsid w:val="2FE36023"/>
    <w:rsid w:val="42ED2FE9"/>
    <w:rsid w:val="4AF75521"/>
    <w:rsid w:val="4F9F0FF2"/>
    <w:rsid w:val="4FA3633E"/>
    <w:rsid w:val="53037A15"/>
    <w:rsid w:val="5B5B3832"/>
    <w:rsid w:val="5F702B80"/>
    <w:rsid w:val="5FBD8F1B"/>
    <w:rsid w:val="64794284"/>
    <w:rsid w:val="64CC6AAA"/>
    <w:rsid w:val="65166027"/>
    <w:rsid w:val="72D82ABE"/>
    <w:rsid w:val="75022465"/>
    <w:rsid w:val="7552152F"/>
    <w:rsid w:val="7D2F4A4D"/>
    <w:rsid w:val="7E4E61F3"/>
    <w:rsid w:val="96EFA3D7"/>
    <w:rsid w:val="E3FB1D51"/>
    <w:rsid w:val="EBE7943A"/>
    <w:rsid w:val="F7FAF6B5"/>
    <w:rsid w:val="FCEFF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5"/>
    <w:autoRedefine/>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29"/>
    <w:autoRedefine/>
    <w:qFormat/>
    <w:uiPriority w:val="9"/>
    <w:pPr>
      <w:keepNext/>
      <w:keepLines/>
      <w:widowControl w:val="0"/>
      <w:spacing w:before="260" w:after="260" w:line="416" w:lineRule="auto"/>
      <w:jc w:val="both"/>
      <w:outlineLvl w:val="1"/>
    </w:pPr>
    <w:rPr>
      <w:rFonts w:ascii="Cambria" w:hAnsi="Cambria" w:cs="Times New Roman"/>
      <w:b/>
      <w:bCs/>
      <w:kern w:val="2"/>
      <w:sz w:val="32"/>
      <w:szCs w:val="32"/>
    </w:rPr>
  </w:style>
  <w:style w:type="paragraph" w:styleId="4">
    <w:name w:val="heading 3"/>
    <w:basedOn w:val="1"/>
    <w:next w:val="1"/>
    <w:link w:val="30"/>
    <w:autoRedefine/>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paragraph" w:styleId="5">
    <w:name w:val="heading 4"/>
    <w:basedOn w:val="1"/>
    <w:next w:val="1"/>
    <w:link w:val="3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autoRedefine/>
    <w:unhideWhenUsed/>
    <w:qFormat/>
    <w:uiPriority w:val="9"/>
    <w:pPr>
      <w:keepNext/>
      <w:keepLines/>
      <w:spacing w:before="280" w:after="290" w:line="376" w:lineRule="auto"/>
      <w:outlineLvl w:val="4"/>
    </w:pPr>
    <w:rPr>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2"/>
    <w:autoRedefine/>
    <w:semiHidden/>
    <w:unhideWhenUsed/>
    <w:qFormat/>
    <w:uiPriority w:val="99"/>
  </w:style>
  <w:style w:type="paragraph" w:styleId="8">
    <w:name w:val="Body Text"/>
    <w:basedOn w:val="1"/>
    <w:link w:val="23"/>
    <w:autoRedefine/>
    <w:semiHidden/>
    <w:unhideWhenUsed/>
    <w:qFormat/>
    <w:uiPriority w:val="99"/>
    <w:pPr>
      <w:spacing w:before="100" w:beforeAutospacing="1" w:after="100" w:afterAutospacing="1"/>
    </w:pPr>
  </w:style>
  <w:style w:type="paragraph" w:styleId="9">
    <w:name w:val="toc 3"/>
    <w:basedOn w:val="1"/>
    <w:next w:val="1"/>
    <w:autoRedefine/>
    <w:unhideWhenUsed/>
    <w:qFormat/>
    <w:uiPriority w:val="39"/>
    <w:pPr>
      <w:tabs>
        <w:tab w:val="right" w:leader="dot" w:pos="8296"/>
      </w:tabs>
      <w:spacing w:line="360" w:lineRule="auto"/>
      <w:ind w:left="960" w:leftChars="400"/>
    </w:pPr>
  </w:style>
  <w:style w:type="paragraph" w:styleId="10">
    <w:name w:val="Date"/>
    <w:basedOn w:val="1"/>
    <w:next w:val="1"/>
    <w:link w:val="26"/>
    <w:autoRedefine/>
    <w:semiHidden/>
    <w:unhideWhenUsed/>
    <w:qFormat/>
    <w:uiPriority w:val="99"/>
    <w:pPr>
      <w:ind w:left="100" w:leftChars="2500"/>
    </w:pPr>
  </w:style>
  <w:style w:type="paragraph" w:styleId="11">
    <w:name w:val="endnote text"/>
    <w:basedOn w:val="1"/>
    <w:link w:val="34"/>
    <w:autoRedefine/>
    <w:semiHidden/>
    <w:unhideWhenUsed/>
    <w:qFormat/>
    <w:uiPriority w:val="99"/>
    <w:pPr>
      <w:snapToGrid w:val="0"/>
    </w:pPr>
  </w:style>
  <w:style w:type="paragraph" w:styleId="12">
    <w:name w:val="footer"/>
    <w:basedOn w:val="1"/>
    <w:link w:val="36"/>
    <w:autoRedefine/>
    <w:unhideWhenUsed/>
    <w:qFormat/>
    <w:uiPriority w:val="99"/>
    <w:pPr>
      <w:tabs>
        <w:tab w:val="center" w:pos="4153"/>
        <w:tab w:val="right" w:pos="8306"/>
      </w:tabs>
      <w:snapToGrid w:val="0"/>
    </w:pPr>
    <w:rPr>
      <w:sz w:val="18"/>
      <w:szCs w:val="18"/>
    </w:rPr>
  </w:style>
  <w:style w:type="paragraph" w:styleId="13">
    <w:name w:val="header"/>
    <w:basedOn w:val="1"/>
    <w:link w:val="35"/>
    <w:autoRedefine/>
    <w:unhideWhenUsed/>
    <w:qFormat/>
    <w:uiPriority w:val="99"/>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toc 2"/>
    <w:basedOn w:val="1"/>
    <w:next w:val="1"/>
    <w:autoRedefine/>
    <w:unhideWhenUsed/>
    <w:qFormat/>
    <w:uiPriority w:val="39"/>
    <w:pPr>
      <w:ind w:left="420" w:leftChars="200"/>
    </w:pPr>
  </w:style>
  <w:style w:type="paragraph" w:styleId="16">
    <w:name w:val="Normal (Web)"/>
    <w:basedOn w:val="1"/>
    <w:autoRedefine/>
    <w:qFormat/>
    <w:uiPriority w:val="99"/>
    <w:pPr>
      <w:spacing w:before="100" w:beforeAutospacing="1" w:after="100" w:afterAutospacing="1" w:line="360" w:lineRule="auto"/>
    </w:pPr>
    <w:rPr>
      <w:rFonts w:cs="Times New Roman"/>
      <w:szCs w:val="20"/>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autoRedefine/>
    <w:semiHidden/>
    <w:unhideWhenUsed/>
    <w:qFormat/>
    <w:uiPriority w:val="99"/>
    <w:rPr>
      <w:vertAlign w:val="superscript"/>
    </w:rPr>
  </w:style>
  <w:style w:type="character" w:styleId="21">
    <w:name w:val="Hyperlink"/>
    <w:basedOn w:val="19"/>
    <w:autoRedefine/>
    <w:unhideWhenUsed/>
    <w:qFormat/>
    <w:uiPriority w:val="99"/>
    <w:rPr>
      <w:color w:val="0563C1" w:themeColor="hyperlink"/>
      <w:u w:val="single"/>
      <w14:textFill>
        <w14:solidFill>
          <w14:schemeClr w14:val="hlink"/>
        </w14:solidFill>
      </w14:textFill>
    </w:rPr>
  </w:style>
  <w:style w:type="character" w:styleId="22">
    <w:name w:val="annotation reference"/>
    <w:basedOn w:val="19"/>
    <w:autoRedefine/>
    <w:semiHidden/>
    <w:unhideWhenUsed/>
    <w:qFormat/>
    <w:uiPriority w:val="99"/>
    <w:rPr>
      <w:sz w:val="21"/>
      <w:szCs w:val="21"/>
    </w:rPr>
  </w:style>
  <w:style w:type="character" w:customStyle="1" w:styleId="23">
    <w:name w:val="正文文本 字符"/>
    <w:basedOn w:val="19"/>
    <w:link w:val="8"/>
    <w:autoRedefine/>
    <w:semiHidden/>
    <w:qFormat/>
    <w:uiPriority w:val="99"/>
    <w:rPr>
      <w:rFonts w:ascii="宋体" w:hAnsi="宋体" w:eastAsia="宋体" w:cs="宋体"/>
      <w:kern w:val="0"/>
      <w:sz w:val="24"/>
      <w:szCs w:val="24"/>
    </w:rPr>
  </w:style>
  <w:style w:type="paragraph" w:customStyle="1" w:styleId="24">
    <w:name w:val="11"/>
    <w:basedOn w:val="1"/>
    <w:autoRedefine/>
    <w:semiHidden/>
    <w:qFormat/>
    <w:uiPriority w:val="99"/>
    <w:pPr>
      <w:spacing w:before="100" w:beforeAutospacing="1" w:after="100" w:afterAutospacing="1"/>
    </w:pPr>
  </w:style>
  <w:style w:type="character" w:customStyle="1" w:styleId="25">
    <w:name w:val="标题 1 字符"/>
    <w:basedOn w:val="19"/>
    <w:link w:val="2"/>
    <w:autoRedefine/>
    <w:qFormat/>
    <w:uiPriority w:val="9"/>
    <w:rPr>
      <w:b/>
      <w:bCs/>
      <w:kern w:val="44"/>
      <w:sz w:val="44"/>
      <w:szCs w:val="44"/>
    </w:rPr>
  </w:style>
  <w:style w:type="character" w:customStyle="1" w:styleId="26">
    <w:name w:val="日期 字符"/>
    <w:basedOn w:val="19"/>
    <w:link w:val="10"/>
    <w:autoRedefine/>
    <w:semiHidden/>
    <w:qFormat/>
    <w:uiPriority w:val="99"/>
    <w:rPr>
      <w:rFonts w:ascii="宋体" w:hAnsi="宋体" w:eastAsia="宋体" w:cs="宋体"/>
      <w:kern w:val="0"/>
      <w:sz w:val="24"/>
      <w:szCs w:val="24"/>
    </w:rPr>
  </w:style>
  <w:style w:type="paragraph" w:customStyle="1" w:styleId="27">
    <w:name w:val="21"/>
    <w:basedOn w:val="1"/>
    <w:autoRedefine/>
    <w:semiHidden/>
    <w:qFormat/>
    <w:uiPriority w:val="99"/>
    <w:pPr>
      <w:spacing w:before="100" w:beforeAutospacing="1" w:after="100" w:afterAutospacing="1"/>
    </w:pPr>
  </w:style>
  <w:style w:type="paragraph" w:customStyle="1" w:styleId="28">
    <w:name w:val="tableparagraph"/>
    <w:basedOn w:val="1"/>
    <w:autoRedefine/>
    <w:semiHidden/>
    <w:qFormat/>
    <w:uiPriority w:val="99"/>
    <w:pPr>
      <w:spacing w:before="100" w:beforeAutospacing="1" w:after="100" w:afterAutospacing="1"/>
    </w:pPr>
  </w:style>
  <w:style w:type="character" w:customStyle="1" w:styleId="29">
    <w:name w:val="标题 2 字符"/>
    <w:basedOn w:val="19"/>
    <w:link w:val="3"/>
    <w:autoRedefine/>
    <w:qFormat/>
    <w:uiPriority w:val="9"/>
    <w:rPr>
      <w:rFonts w:ascii="Cambria" w:hAnsi="Cambria" w:eastAsia="宋体" w:cs="Times New Roman"/>
      <w:b/>
      <w:bCs/>
      <w:sz w:val="32"/>
      <w:szCs w:val="32"/>
    </w:rPr>
  </w:style>
  <w:style w:type="character" w:customStyle="1" w:styleId="30">
    <w:name w:val="标题 3 字符"/>
    <w:basedOn w:val="19"/>
    <w:link w:val="4"/>
    <w:autoRedefine/>
    <w:qFormat/>
    <w:uiPriority w:val="9"/>
    <w:rPr>
      <w:b/>
      <w:bCs/>
      <w:sz w:val="32"/>
      <w:szCs w:val="32"/>
    </w:rPr>
  </w:style>
  <w:style w:type="character" w:customStyle="1" w:styleId="31">
    <w:name w:val="标题 4 字符"/>
    <w:basedOn w:val="19"/>
    <w:link w:val="5"/>
    <w:autoRedefine/>
    <w:qFormat/>
    <w:uiPriority w:val="9"/>
    <w:rPr>
      <w:rFonts w:asciiTheme="majorHAnsi" w:hAnsiTheme="majorHAnsi" w:eastAsiaTheme="majorEastAsia" w:cstheme="majorBidi"/>
      <w:b/>
      <w:bCs/>
      <w:kern w:val="0"/>
      <w:sz w:val="28"/>
      <w:szCs w:val="28"/>
    </w:rPr>
  </w:style>
  <w:style w:type="character" w:customStyle="1" w:styleId="32">
    <w:name w:val="批注文字 字符"/>
    <w:basedOn w:val="19"/>
    <w:link w:val="7"/>
    <w:autoRedefine/>
    <w:semiHidden/>
    <w:qFormat/>
    <w:uiPriority w:val="99"/>
    <w:rPr>
      <w:rFonts w:ascii="宋体" w:hAnsi="宋体" w:eastAsia="宋体" w:cs="宋体"/>
      <w:kern w:val="0"/>
      <w:sz w:val="24"/>
      <w:szCs w:val="24"/>
    </w:rPr>
  </w:style>
  <w:style w:type="character" w:customStyle="1" w:styleId="33">
    <w:name w:val="标题 5 字符"/>
    <w:basedOn w:val="19"/>
    <w:link w:val="6"/>
    <w:autoRedefine/>
    <w:qFormat/>
    <w:uiPriority w:val="9"/>
    <w:rPr>
      <w:rFonts w:ascii="宋体" w:hAnsi="宋体" w:eastAsia="宋体" w:cs="宋体"/>
      <w:b/>
      <w:bCs/>
      <w:kern w:val="0"/>
      <w:sz w:val="28"/>
      <w:szCs w:val="28"/>
    </w:rPr>
  </w:style>
  <w:style w:type="character" w:customStyle="1" w:styleId="34">
    <w:name w:val="尾注文本 字符"/>
    <w:basedOn w:val="19"/>
    <w:link w:val="11"/>
    <w:autoRedefine/>
    <w:semiHidden/>
    <w:qFormat/>
    <w:uiPriority w:val="99"/>
    <w:rPr>
      <w:rFonts w:ascii="宋体" w:hAnsi="宋体" w:eastAsia="宋体" w:cs="宋体"/>
      <w:sz w:val="24"/>
      <w:szCs w:val="24"/>
    </w:rPr>
  </w:style>
  <w:style w:type="character" w:customStyle="1" w:styleId="35">
    <w:name w:val="页眉 字符"/>
    <w:basedOn w:val="19"/>
    <w:link w:val="13"/>
    <w:autoRedefine/>
    <w:qFormat/>
    <w:uiPriority w:val="99"/>
    <w:rPr>
      <w:rFonts w:ascii="宋体" w:hAnsi="宋体" w:eastAsia="宋体" w:cs="宋体"/>
      <w:sz w:val="18"/>
      <w:szCs w:val="18"/>
    </w:rPr>
  </w:style>
  <w:style w:type="character" w:customStyle="1" w:styleId="36">
    <w:name w:val="页脚 字符"/>
    <w:basedOn w:val="19"/>
    <w:link w:val="12"/>
    <w:autoRedefine/>
    <w:qFormat/>
    <w:uiPriority w:val="99"/>
    <w:rPr>
      <w:rFonts w:ascii="宋体" w:hAnsi="宋体" w:eastAsia="宋体" w:cs="宋体"/>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标准"/>
    <w:basedOn w:val="1"/>
    <w:autoRedefine/>
    <w:qFormat/>
    <w:uiPriority w:val="0"/>
    <w:pPr>
      <w:adjustRightInd w:val="0"/>
      <w:spacing w:before="120" w:after="120" w:line="312" w:lineRule="atLeast"/>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4048</Words>
  <Characters>23077</Characters>
  <Lines>192</Lines>
  <Paragraphs>54</Paragraphs>
  <TotalTime>3</TotalTime>
  <ScaleCrop>false</ScaleCrop>
  <LinksUpToDate>false</LinksUpToDate>
  <CharactersWithSpaces>27071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2024-02-26T13:09:00Z</dcterms:created>
  <dc:creator>Lifan Zheng</dc:creator>
  <cp:lastModifiedBy>唐小霸</cp:lastModifiedBy>
  <dcterms:modified xsi:type="dcterms:W3CDTF">2024-03-08T02:57:38Z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FC79A8546ED84AB2AC5A56120392B1C3_13</vt:lpwstr>
  </property>
</Properties>
</file>