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47" w:lineRule="exact"/>
        <w:ind w:left="601" w:right="231"/>
        <w:jc w:val="center"/>
        <w:rPr>
          <w:rFonts w:ascii="华文中宋" w:hAnsi="华文中宋" w:eastAsia="华文中宋"/>
          <w:color w:val="000000"/>
          <w:sz w:val="72"/>
          <w:szCs w:val="72"/>
        </w:rPr>
      </w:pPr>
    </w:p>
    <w:p>
      <w:pPr>
        <w:spacing w:line="747" w:lineRule="exact"/>
        <w:ind w:left="601" w:right="231"/>
        <w:jc w:val="center"/>
        <w:rPr>
          <w:rFonts w:ascii="黑体" w:hAnsi="黑体" w:eastAsia="黑体" w:cs="微软雅黑"/>
          <w:sz w:val="40"/>
          <w:szCs w:val="22"/>
        </w:rPr>
      </w:pPr>
      <w:bookmarkStart w:id="0" w:name="_Hlk154736294"/>
      <w:bookmarkEnd w:id="0"/>
      <w:r>
        <w:rPr>
          <w:rFonts w:hint="eastAsia" w:ascii="华文中宋" w:hAnsi="华文中宋" w:eastAsia="华文中宋"/>
          <w:color w:val="000000"/>
          <w:sz w:val="72"/>
          <w:szCs w:val="72"/>
        </w:rPr>
        <w:drawing>
          <wp:inline distT="0" distB="0" distL="0" distR="0">
            <wp:extent cx="3600450" cy="419100"/>
            <wp:effectExtent l="0" t="0" r="0" b="0"/>
            <wp:docPr id="2" name="图片 2" descr="上海工程技术大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上海工程技术大学"/>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600450" cy="419100"/>
                    </a:xfrm>
                    <a:prstGeom prst="rect">
                      <a:avLst/>
                    </a:prstGeom>
                    <a:noFill/>
                    <a:ln>
                      <a:noFill/>
                    </a:ln>
                  </pic:spPr>
                </pic:pic>
              </a:graphicData>
            </a:graphic>
          </wp:inline>
        </w:drawing>
      </w:r>
    </w:p>
    <w:p>
      <w:pPr>
        <w:ind w:left="595" w:right="231"/>
        <w:jc w:val="center"/>
        <w:rPr>
          <w:rFonts w:ascii="微软雅黑" w:hAnsi="微软雅黑" w:eastAsia="微软雅黑" w:cs="微软雅黑"/>
          <w:sz w:val="36"/>
          <w:szCs w:val="22"/>
        </w:rPr>
      </w:pPr>
    </w:p>
    <w:p>
      <w:pPr>
        <w:ind w:left="595" w:right="231"/>
        <w:jc w:val="center"/>
      </w:pPr>
      <w:r>
        <w:rPr>
          <w:rFonts w:hint="eastAsia" w:ascii="微软雅黑" w:hAnsi="微软雅黑" w:eastAsia="微软雅黑" w:cs="微软雅黑"/>
          <w:sz w:val="36"/>
          <w:szCs w:val="22"/>
        </w:rPr>
        <w:t>财务管理专业</w:t>
      </w:r>
    </w:p>
    <w:p>
      <w:pPr>
        <w:spacing w:line="747" w:lineRule="exact"/>
        <w:ind w:left="601" w:right="231"/>
        <w:jc w:val="center"/>
        <w:rPr>
          <w:rFonts w:ascii="黑体" w:hAnsi="黑体" w:eastAsia="黑体" w:cs="微软雅黑"/>
          <w:sz w:val="40"/>
          <w:szCs w:val="22"/>
        </w:rPr>
      </w:pPr>
      <w:r>
        <w:rPr>
          <w:rFonts w:hint="eastAsia" w:ascii="黑体" w:hAnsi="黑体" w:eastAsia="黑体" w:cs="微软雅黑"/>
          <w:sz w:val="40"/>
          <w:szCs w:val="22"/>
        </w:rPr>
        <w:t>2</w:t>
      </w:r>
      <w:r>
        <w:rPr>
          <w:rFonts w:ascii="黑体" w:hAnsi="黑体" w:eastAsia="黑体" w:cs="微软雅黑"/>
          <w:sz w:val="40"/>
          <w:szCs w:val="22"/>
        </w:rPr>
        <w:t>022-2023</w:t>
      </w:r>
      <w:r>
        <w:rPr>
          <w:rFonts w:hint="eastAsia" w:ascii="黑体" w:hAnsi="黑体" w:eastAsia="黑体" w:cs="微软雅黑"/>
          <w:sz w:val="40"/>
          <w:szCs w:val="22"/>
        </w:rPr>
        <w:t>学年本科教学质量报告</w:t>
      </w:r>
    </w:p>
    <w:p>
      <w:pPr>
        <w:spacing w:line="747" w:lineRule="exact"/>
        <w:ind w:left="601" w:right="231"/>
        <w:jc w:val="center"/>
        <w:rPr>
          <w:rFonts w:hint="eastAsia" w:ascii="黑体" w:hAnsi="黑体" w:eastAsia="黑体"/>
          <w:sz w:val="20"/>
          <w:szCs w:val="20"/>
        </w:rPr>
      </w:pPr>
      <w:r>
        <w:rPr>
          <w:rFonts w:hint="eastAsia" w:ascii="黑体" w:hAnsi="黑体" w:eastAsia="黑体" w:cs="微软雅黑"/>
          <w:sz w:val="28"/>
          <w:szCs w:val="18"/>
        </w:rPr>
        <w:t>（参考模板）</w:t>
      </w:r>
    </w:p>
    <w:p>
      <w:pPr>
        <w:ind w:left="601" w:right="232"/>
        <w:jc w:val="center"/>
      </w:pPr>
      <w:r>
        <w:rPr>
          <w:rFonts w:hint="eastAsia" w:ascii="微软雅黑" w:hAnsi="微软雅黑" w:eastAsia="微软雅黑"/>
          <w:color w:val="333333"/>
          <w:sz w:val="15"/>
          <w:szCs w:val="15"/>
        </w:rPr>
        <w:drawing>
          <wp:inline distT="0" distB="0" distL="0" distR="0">
            <wp:extent cx="1800225" cy="1800225"/>
            <wp:effectExtent l="0" t="0" r="9525" b="9525"/>
            <wp:docPr id="1" name="图片 1" descr="校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800225" cy="1800225"/>
                    </a:xfrm>
                    <a:prstGeom prst="rect">
                      <a:avLst/>
                    </a:prstGeom>
                    <a:noFill/>
                    <a:ln>
                      <a:noFill/>
                    </a:ln>
                  </pic:spPr>
                </pic:pic>
              </a:graphicData>
            </a:graphic>
          </wp:inline>
        </w:drawing>
      </w:r>
    </w:p>
    <w:p>
      <w:pPr>
        <w:pStyle w:val="24"/>
        <w:spacing w:before="98" w:beforeAutospacing="0" w:after="0" w:afterAutospacing="0"/>
        <w:ind w:left="597" w:right="231"/>
        <w:jc w:val="center"/>
      </w:pPr>
    </w:p>
    <w:tbl>
      <w:tblPr>
        <w:tblStyle w:val="17"/>
        <w:tblW w:w="0" w:type="auto"/>
        <w:jc w:val="center"/>
        <w:tblLayout w:type="fixed"/>
        <w:tblCellMar>
          <w:top w:w="0" w:type="dxa"/>
          <w:left w:w="0" w:type="dxa"/>
          <w:bottom w:w="0" w:type="dxa"/>
          <w:right w:w="0" w:type="dxa"/>
        </w:tblCellMar>
      </w:tblPr>
      <w:tblGrid>
        <w:gridCol w:w="6880"/>
      </w:tblGrid>
      <w:tr>
        <w:tblPrEx>
          <w:tblCellMar>
            <w:top w:w="0" w:type="dxa"/>
            <w:left w:w="0" w:type="dxa"/>
            <w:bottom w:w="0" w:type="dxa"/>
            <w:right w:w="0" w:type="dxa"/>
          </w:tblCellMar>
        </w:tblPrEx>
        <w:trPr>
          <w:trHeight w:val="469"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firstLineChars="300"/>
              <w:jc w:val="center"/>
              <w:rPr>
                <w:rFonts w:ascii="微软雅黑" w:hAnsi="微软雅黑" w:eastAsia="微软雅黑"/>
                <w:color w:val="333333"/>
                <w:sz w:val="15"/>
                <w:szCs w:val="15"/>
              </w:rPr>
            </w:pPr>
            <w:r>
              <w:rPr>
                <w:rFonts w:hint="eastAsia" w:ascii="楷体" w:hAnsi="楷体" w:eastAsia="楷体"/>
                <w:color w:val="000000"/>
                <w:sz w:val="30"/>
                <w:szCs w:val="30"/>
              </w:rPr>
              <w:t>专业代码：</w:t>
            </w:r>
            <w:r>
              <w:rPr>
                <w:rFonts w:hint="eastAsia"/>
                <w:i/>
                <w:iCs/>
                <w:color w:val="000000"/>
                <w:sz w:val="30"/>
                <w:szCs w:val="30"/>
                <w:u w:val="single"/>
              </w:rPr>
              <w:t xml:space="preserve"> </w:t>
            </w:r>
            <w:r>
              <w:rPr>
                <w:color w:val="000000"/>
                <w:sz w:val="30"/>
                <w:szCs w:val="30"/>
                <w:u w:val="single"/>
              </w:rPr>
              <w:t xml:space="preserve">120204 </w:t>
            </w:r>
          </w:p>
        </w:tc>
      </w:tr>
      <w:tr>
        <w:tblPrEx>
          <w:tblCellMar>
            <w:top w:w="0" w:type="dxa"/>
            <w:left w:w="0" w:type="dxa"/>
            <w:bottom w:w="0" w:type="dxa"/>
            <w:right w:w="0" w:type="dxa"/>
          </w:tblCellMar>
        </w:tblPrEx>
        <w:trPr>
          <w:trHeight w:val="469"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jc w:val="center"/>
              <w:rPr>
                <w:rFonts w:ascii="微软雅黑" w:hAnsi="微软雅黑" w:eastAsia="微软雅黑"/>
                <w:color w:val="333333"/>
                <w:sz w:val="15"/>
                <w:szCs w:val="15"/>
              </w:rPr>
            </w:pPr>
            <w:r>
              <w:rPr>
                <w:rFonts w:hint="eastAsia" w:ascii="楷体" w:hAnsi="楷体" w:eastAsia="楷体"/>
                <w:color w:val="000000"/>
                <w:sz w:val="30"/>
                <w:szCs w:val="30"/>
              </w:rPr>
              <w:t>专业负责人：</w:t>
            </w:r>
            <w:r>
              <w:rPr>
                <w:rFonts w:hint="eastAsia" w:ascii="微软雅黑" w:hAnsi="微软雅黑" w:eastAsia="微软雅黑"/>
                <w:color w:val="000000"/>
                <w:sz w:val="30"/>
                <w:szCs w:val="30"/>
                <w:u w:val="single"/>
              </w:rPr>
              <w:t>      </w:t>
            </w:r>
            <w:r>
              <w:rPr>
                <w:rFonts w:hint="eastAsia" w:ascii="微软雅黑" w:hAnsi="微软雅黑" w:eastAsia="微软雅黑"/>
                <w:color w:val="000000"/>
                <w:sz w:val="30"/>
                <w:szCs w:val="30"/>
                <w:u w:val="single"/>
                <w:lang w:val="en-US" w:eastAsia="zh-CN"/>
              </w:rPr>
              <w:t>张子余</w:t>
            </w:r>
            <w:r>
              <w:rPr>
                <w:rFonts w:hint="eastAsia" w:ascii="微软雅黑" w:hAnsi="微软雅黑" w:eastAsia="微软雅黑"/>
                <w:color w:val="000000"/>
                <w:sz w:val="30"/>
                <w:szCs w:val="30"/>
                <w:u w:val="single"/>
              </w:rPr>
              <w:t xml:space="preserve">  （签字）</w:t>
            </w:r>
          </w:p>
        </w:tc>
      </w:tr>
      <w:tr>
        <w:tblPrEx>
          <w:tblCellMar>
            <w:top w:w="0" w:type="dxa"/>
            <w:left w:w="0" w:type="dxa"/>
            <w:bottom w:w="0" w:type="dxa"/>
            <w:right w:w="0" w:type="dxa"/>
          </w:tblCellMar>
        </w:tblPrEx>
        <w:trPr>
          <w:trHeight w:val="469"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firstLineChars="0"/>
              <w:jc w:val="center"/>
              <w:rPr>
                <w:rFonts w:ascii="微软雅黑" w:hAnsi="微软雅黑" w:eastAsia="微软雅黑"/>
                <w:color w:val="333333"/>
                <w:sz w:val="15"/>
                <w:szCs w:val="15"/>
              </w:rPr>
            </w:pPr>
            <w:r>
              <w:rPr>
                <w:rFonts w:hint="eastAsia" w:ascii="Times New Roman" w:hAnsi="Times New Roman" w:eastAsia="楷体"/>
                <w:color w:val="000000"/>
                <w:sz w:val="30"/>
                <w:szCs w:val="30"/>
              </w:rPr>
              <w:t>教学院长：</w:t>
            </w:r>
            <w:r>
              <w:rPr>
                <w:rFonts w:hint="eastAsia" w:ascii="Times New Roman" w:hAnsi="Times New Roman" w:eastAsia="楷体"/>
                <w:color w:val="000000"/>
                <w:sz w:val="30"/>
                <w:szCs w:val="30"/>
                <w:lang w:val="en-US" w:eastAsia="zh-CN"/>
              </w:rPr>
              <w:t xml:space="preserve">  </w:t>
            </w:r>
            <w:r>
              <w:rPr>
                <w:rFonts w:hint="eastAsia" w:ascii="Times New Roman" w:hAnsi="Times New Roman" w:eastAsia="微软雅黑"/>
                <w:color w:val="000000"/>
                <w:sz w:val="30"/>
                <w:szCs w:val="30"/>
                <w:u w:val="single"/>
              </w:rPr>
              <w:t> </w:t>
            </w:r>
            <w:r>
              <w:rPr>
                <w:rFonts w:hint="eastAsia" w:ascii="Times New Roman" w:hAnsi="Times New Roman" w:eastAsia="微软雅黑"/>
                <w:color w:val="000000"/>
                <w:sz w:val="30"/>
                <w:szCs w:val="30"/>
                <w:u w:val="single"/>
                <w:lang w:val="en-US" w:eastAsia="zh-CN"/>
              </w:rPr>
              <w:t xml:space="preserve">   </w:t>
            </w:r>
            <w:r>
              <w:rPr>
                <w:rFonts w:hint="eastAsia" w:ascii="Times New Roman" w:hAnsi="Times New Roman" w:eastAsia="微软雅黑"/>
                <w:color w:val="000000"/>
                <w:sz w:val="30"/>
                <w:szCs w:val="30"/>
                <w:u w:val="single"/>
              </w:rPr>
              <w:t>  </w:t>
            </w:r>
            <w:r>
              <w:rPr>
                <w:rFonts w:hint="eastAsia" w:ascii="Times New Roman" w:hAnsi="Times New Roman" w:eastAsia="微软雅黑"/>
                <w:color w:val="000000"/>
                <w:sz w:val="30"/>
                <w:szCs w:val="30"/>
                <w:u w:val="single"/>
                <w:lang w:val="en-US" w:eastAsia="zh-CN"/>
              </w:rPr>
              <w:t>罗  娟</w:t>
            </w:r>
            <w:r>
              <w:rPr>
                <w:rFonts w:hint="eastAsia" w:ascii="Times New Roman" w:hAnsi="Times New Roman" w:eastAsia="微软雅黑"/>
                <w:color w:val="000000"/>
                <w:sz w:val="30"/>
                <w:szCs w:val="30"/>
                <w:u w:val="single"/>
              </w:rPr>
              <w:t>（签字）</w:t>
            </w:r>
          </w:p>
        </w:tc>
      </w:tr>
      <w:tr>
        <w:tblPrEx>
          <w:tblCellMar>
            <w:top w:w="0" w:type="dxa"/>
            <w:left w:w="0" w:type="dxa"/>
            <w:bottom w:w="0" w:type="dxa"/>
            <w:right w:w="0" w:type="dxa"/>
          </w:tblCellMar>
        </w:tblPrEx>
        <w:trPr>
          <w:trHeight w:val="469"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firstLineChars="0"/>
              <w:jc w:val="center"/>
              <w:rPr>
                <w:rFonts w:ascii="微软雅黑" w:hAnsi="微软雅黑" w:eastAsia="微软雅黑"/>
                <w:color w:val="333333"/>
                <w:sz w:val="15"/>
                <w:szCs w:val="15"/>
              </w:rPr>
            </w:pPr>
            <w:r>
              <w:rPr>
                <w:rFonts w:hint="eastAsia" w:ascii="Times New Roman" w:hAnsi="Times New Roman" w:eastAsia="楷体"/>
                <w:color w:val="000000"/>
                <w:sz w:val="30"/>
                <w:szCs w:val="30"/>
              </w:rPr>
              <w:t>学院院长：</w:t>
            </w:r>
            <w:r>
              <w:rPr>
                <w:rFonts w:hint="eastAsia" w:ascii="Times New Roman" w:hAnsi="Times New Roman" w:eastAsia="微软雅黑"/>
                <w:color w:val="000000"/>
                <w:sz w:val="30"/>
                <w:szCs w:val="30"/>
                <w:u w:val="single"/>
              </w:rPr>
              <w:t xml:space="preserve">             </w:t>
            </w:r>
            <w:r>
              <w:rPr>
                <w:rFonts w:hint="eastAsia" w:ascii="Times New Roman" w:hAnsi="Times New Roman" w:eastAsia="微软雅黑"/>
                <w:color w:val="000000"/>
                <w:sz w:val="30"/>
                <w:szCs w:val="30"/>
                <w:u w:val="single"/>
                <w:lang w:val="en-US" w:eastAsia="zh-CN"/>
              </w:rPr>
              <w:t>胡  斌</w:t>
            </w:r>
            <w:r>
              <w:rPr>
                <w:rFonts w:hint="eastAsia" w:ascii="Times New Roman" w:hAnsi="Times New Roman" w:eastAsia="微软雅黑"/>
                <w:color w:val="000000"/>
                <w:sz w:val="30"/>
                <w:szCs w:val="30"/>
                <w:u w:val="single"/>
              </w:rPr>
              <w:t>（签字）</w:t>
            </w:r>
          </w:p>
        </w:tc>
      </w:tr>
      <w:tr>
        <w:tblPrEx>
          <w:tblCellMar>
            <w:top w:w="0" w:type="dxa"/>
            <w:left w:w="0" w:type="dxa"/>
            <w:bottom w:w="0" w:type="dxa"/>
            <w:right w:w="0" w:type="dxa"/>
          </w:tblCellMar>
        </w:tblPrEx>
        <w:trPr>
          <w:trHeight w:val="481"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firstLineChars="0"/>
              <w:jc w:val="center"/>
              <w:rPr>
                <w:rFonts w:ascii="微软雅黑" w:hAnsi="微软雅黑" w:eastAsia="微软雅黑"/>
                <w:color w:val="333333"/>
                <w:sz w:val="15"/>
                <w:szCs w:val="15"/>
              </w:rPr>
            </w:pPr>
            <w:r>
              <w:rPr>
                <w:rFonts w:hint="eastAsia" w:ascii="Times New Roman" w:hAnsi="Times New Roman" w:eastAsia="楷体"/>
                <w:color w:val="000000"/>
                <w:sz w:val="30"/>
                <w:szCs w:val="30"/>
              </w:rPr>
              <w:t>学院名称：</w:t>
            </w:r>
            <w:r>
              <w:rPr>
                <w:rFonts w:hint="eastAsia" w:ascii="Times New Roman" w:hAnsi="Times New Roman" w:eastAsia="微软雅黑"/>
                <w:color w:val="000000"/>
                <w:sz w:val="30"/>
                <w:szCs w:val="30"/>
                <w:u w:val="single"/>
              </w:rPr>
              <w:t>        </w:t>
            </w:r>
            <w:r>
              <w:rPr>
                <w:rFonts w:hint="eastAsia" w:ascii="Times New Roman" w:hAnsi="Times New Roman" w:eastAsia="微软雅黑"/>
                <w:color w:val="000000"/>
                <w:sz w:val="30"/>
                <w:szCs w:val="30"/>
                <w:u w:val="single"/>
                <w:lang w:val="en-US" w:eastAsia="zh-CN"/>
              </w:rPr>
              <w:t xml:space="preserve">管理学院 </w:t>
            </w:r>
            <w:r>
              <w:rPr>
                <w:rFonts w:hint="eastAsia" w:ascii="Times New Roman" w:hAnsi="Times New Roman" w:eastAsia="微软雅黑"/>
                <w:color w:val="000000"/>
                <w:sz w:val="30"/>
                <w:szCs w:val="30"/>
                <w:u w:val="single"/>
              </w:rPr>
              <w:t>（盖章）</w:t>
            </w:r>
          </w:p>
        </w:tc>
      </w:tr>
    </w:tbl>
    <w:p>
      <w:pPr>
        <w:pStyle w:val="24"/>
        <w:spacing w:before="98" w:beforeAutospacing="0" w:after="0" w:afterAutospacing="0"/>
        <w:ind w:left="597" w:right="231"/>
        <w:jc w:val="center"/>
      </w:pPr>
    </w:p>
    <w:p>
      <w:pPr>
        <w:pStyle w:val="24"/>
        <w:spacing w:before="98" w:beforeAutospacing="0" w:after="0" w:afterAutospacing="0"/>
        <w:ind w:left="597" w:right="231"/>
        <w:jc w:val="center"/>
      </w:pPr>
    </w:p>
    <w:p>
      <w:pPr>
        <w:pStyle w:val="24"/>
        <w:spacing w:before="98" w:beforeAutospacing="0" w:after="0" w:afterAutospacing="0"/>
        <w:ind w:left="597" w:right="231"/>
        <w:jc w:val="center"/>
      </w:pPr>
    </w:p>
    <w:p>
      <w:pPr>
        <w:pStyle w:val="24"/>
        <w:spacing w:before="98" w:beforeAutospacing="0" w:after="0" w:afterAutospacing="0"/>
        <w:ind w:left="597" w:right="231"/>
        <w:jc w:val="center"/>
      </w:pPr>
      <w:r>
        <w:rPr>
          <w:rFonts w:hint="default"/>
        </w:rPr>
        <w:t>2024</w:t>
      </w:r>
      <w:r>
        <w:rPr>
          <w:rFonts w:hint="eastAsia"/>
        </w:rPr>
        <w:t>年</w:t>
      </w:r>
      <w:r>
        <w:rPr>
          <w:rFonts w:hint="default"/>
        </w:rPr>
        <w:t>2</w:t>
      </w:r>
      <w:r>
        <w:rPr>
          <w:rFonts w:hint="eastAsia"/>
        </w:rPr>
        <w:t>月</w:t>
      </w:r>
    </w:p>
    <w:p>
      <w:pPr>
        <w:jc w:val="center"/>
        <w:rPr>
          <w:rFonts w:ascii="黑体" w:hAnsi="黑体" w:eastAsia="黑体"/>
          <w:sz w:val="32"/>
          <w:szCs w:val="32"/>
          <w:lang w:val="zh-CN"/>
        </w:rPr>
        <w:sectPr>
          <w:footerReference r:id="rId3" w:type="default"/>
          <w:pgSz w:w="11906" w:h="16838"/>
          <w:pgMar w:top="1440" w:right="1800" w:bottom="1440" w:left="1800" w:header="720" w:footer="720" w:gutter="0"/>
          <w:pgNumType w:fmt="decimal" w:start="1"/>
          <w:cols w:space="720" w:num="1"/>
          <w:docGrid w:type="lines" w:linePitch="312" w:charSpace="0"/>
        </w:sectPr>
      </w:pPr>
    </w:p>
    <w:p>
      <w:pPr>
        <w:jc w:val="center"/>
        <w:rPr>
          <w:rFonts w:ascii="黑体" w:hAnsi="黑体" w:eastAsia="黑体"/>
          <w:sz w:val="32"/>
          <w:szCs w:val="32"/>
        </w:rPr>
      </w:pPr>
      <w:r>
        <w:rPr>
          <w:rFonts w:ascii="黑体" w:hAnsi="黑体" w:eastAsia="黑体"/>
          <w:sz w:val="32"/>
          <w:szCs w:val="32"/>
          <w:lang w:val="zh-CN"/>
        </w:rPr>
        <w:t>目录</w:t>
      </w:r>
    </w:p>
    <w:p>
      <w:pPr>
        <w:pStyle w:val="15"/>
        <w:tabs>
          <w:tab w:val="left" w:pos="960"/>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TOC \o "1-3" \h \z \u </w:instrText>
      </w:r>
      <w:r>
        <w:fldChar w:fldCharType="separate"/>
      </w:r>
      <w:r>
        <w:fldChar w:fldCharType="begin"/>
      </w:r>
      <w:r>
        <w:instrText xml:space="preserve"> HYPERLINK \l "_Toc154735762" </w:instrText>
      </w:r>
      <w:r>
        <w:fldChar w:fldCharType="separate"/>
      </w:r>
      <w:r>
        <w:rPr>
          <w:rStyle w:val="21"/>
        </w:rPr>
        <w:t>说</w:t>
      </w:r>
      <w:r>
        <w:rPr>
          <w:rFonts w:asciiTheme="minorHAnsi" w:hAnsiTheme="minorHAnsi" w:eastAsiaTheme="minorEastAsia" w:cstheme="minorBidi"/>
          <w:kern w:val="2"/>
          <w:sz w:val="21"/>
          <w:szCs w:val="22"/>
          <w14:ligatures w14:val="standardContextual"/>
        </w:rPr>
        <w:tab/>
      </w:r>
      <w:r>
        <w:rPr>
          <w:rStyle w:val="21"/>
        </w:rPr>
        <w:t>明</w:t>
      </w:r>
      <w:r>
        <w:tab/>
      </w:r>
      <w:r>
        <w:fldChar w:fldCharType="begin"/>
      </w:r>
      <w:r>
        <w:instrText xml:space="preserve"> PAGEREF _Toc154735762 \h </w:instrText>
      </w:r>
      <w:r>
        <w:fldChar w:fldCharType="separate"/>
      </w:r>
      <w:r>
        <w:t>4</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"_Toc154735763" </w:instrText>
      </w:r>
      <w:r>
        <w:fldChar w:fldCharType="separate"/>
      </w:r>
      <w:r>
        <w:rPr>
          <w:rStyle w:val="21"/>
        </w:rPr>
        <w:t>1.专业概况</w:t>
      </w:r>
      <w:r>
        <w:tab/>
      </w:r>
      <w:r>
        <w:fldChar w:fldCharType="begin"/>
      </w:r>
      <w:r>
        <w:instrText xml:space="preserve"> PAGEREF _Toc154735763 \h </w:instrText>
      </w:r>
      <w:r>
        <w:fldChar w:fldCharType="separate"/>
      </w:r>
      <w:r>
        <w:t>5</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"_Toc154735764" </w:instrText>
      </w:r>
      <w:r>
        <w:fldChar w:fldCharType="separate"/>
      </w:r>
      <w:r>
        <w:rPr>
          <w:rStyle w:val="21"/>
        </w:rPr>
        <w:t>1.1专业设置情况</w:t>
      </w:r>
      <w:r>
        <w:tab/>
      </w:r>
      <w:r>
        <w:fldChar w:fldCharType="begin"/>
      </w:r>
      <w:r>
        <w:instrText xml:space="preserve"> PAGEREF _Toc154735764 \h </w:instrText>
      </w:r>
      <w:r>
        <w:fldChar w:fldCharType="separate"/>
      </w:r>
      <w:r>
        <w:t>5</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"_Toc154735765" </w:instrText>
      </w:r>
      <w:r>
        <w:fldChar w:fldCharType="separate"/>
      </w:r>
      <w:r>
        <w:rPr>
          <w:rStyle w:val="21"/>
        </w:rPr>
        <w:t>1.2人才培养目标</w:t>
      </w:r>
      <w:r>
        <w:tab/>
      </w:r>
      <w:r>
        <w:fldChar w:fldCharType="begin"/>
      </w:r>
      <w:r>
        <w:instrText xml:space="preserve"> PAGEREF _Toc154735765 \h </w:instrText>
      </w:r>
      <w:r>
        <w:fldChar w:fldCharType="separate"/>
      </w:r>
      <w:r>
        <w:t>6</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"_Toc154735766" </w:instrText>
      </w:r>
      <w:r>
        <w:fldChar w:fldCharType="separate"/>
      </w:r>
      <w:r>
        <w:rPr>
          <w:rStyle w:val="21"/>
        </w:rPr>
        <w:t>2.毕业要求</w:t>
      </w:r>
      <w:r>
        <w:tab/>
      </w:r>
      <w:r>
        <w:rPr>
          <w:rFonts w:hint="default"/>
        </w:rPr>
        <w:t>7</w:t>
      </w:r>
      <w:r>
        <w:fldChar w:fldCharType="end"/>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"_Toc154735767" </w:instrText>
      </w:r>
      <w:r>
        <w:fldChar w:fldCharType="separate"/>
      </w:r>
      <w:r>
        <w:rPr>
          <w:rStyle w:val="21"/>
        </w:rPr>
        <w:t>3.培养情况</w:t>
      </w:r>
      <w:r>
        <w:tab/>
      </w:r>
      <w:r>
        <w:rPr>
          <w:rFonts w:hint="default"/>
        </w:rPr>
        <w:t>8</w:t>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"_Toc154735768" </w:instrText>
      </w:r>
      <w:r>
        <w:fldChar w:fldCharType="separate"/>
      </w:r>
      <w:r>
        <w:rPr>
          <w:rStyle w:val="21"/>
        </w:rPr>
        <w:t>3.1专业建设情况</w:t>
      </w:r>
      <w:r>
        <w:tab/>
      </w:r>
      <w:r>
        <w:rPr>
          <w:rFonts w:hint="default"/>
        </w:rPr>
        <w:t>8</w:t>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"_Toc154735769" </w:instrText>
      </w:r>
      <w:r>
        <w:fldChar w:fldCharType="separate"/>
      </w:r>
      <w:r>
        <w:rPr>
          <w:rStyle w:val="21"/>
        </w:rPr>
        <w:t>3.2专业教学计划</w:t>
      </w:r>
      <w:r>
        <w:tab/>
      </w:r>
      <w:r>
        <w:rPr>
          <w:rFonts w:hint="default"/>
        </w:rPr>
        <w:t>9</w:t>
      </w:r>
      <w:r>
        <w:fldChar w:fldCharType="end"/>
      </w:r>
    </w:p>
    <w:p>
      <w:pPr>
        <w:pStyle w:val="9"/>
        <w:rPr>
          <w:rFonts w:hint="default" w:asciiTheme="minorHAnsi" w:hAnsiTheme="minorHAnsi" w:eastAsiaTheme="minorEastAsia" w:cstheme="minorBidi"/>
          <w:kern w:val="2"/>
          <w:sz w:val="21"/>
          <w:szCs w:val="22"/>
          <w14:ligatures w14:val="standardContextual"/>
        </w:rPr>
      </w:pPr>
      <w:r>
        <w:fldChar w:fldCharType="begin"/>
      </w:r>
      <w:r>
        <w:instrText xml:space="preserve"> HYPERLINK \l "_Toc154735770" </w:instrText>
      </w:r>
      <w:r>
        <w:fldChar w:fldCharType="separate"/>
      </w:r>
      <w:r>
        <w:rPr>
          <w:rStyle w:val="21"/>
        </w:rPr>
        <w:t>3.3专业课开设情况</w:t>
      </w:r>
      <w:r>
        <w:tab/>
      </w:r>
      <w:r>
        <w:rPr>
          <w:rFonts w:hint="default"/>
        </w:rPr>
        <w:t>1</w:t>
      </w:r>
      <w:r>
        <w:fldChar w:fldCharType="end"/>
      </w:r>
      <w:r>
        <w:rPr>
          <w:rFonts w:hint="default"/>
        </w:rPr>
        <w:t>0</w:t>
      </w:r>
    </w:p>
    <w:p>
      <w:pPr>
        <w:pStyle w:val="9"/>
        <w:rPr>
          <w:rFonts w:hint="default" w:asciiTheme="minorHAnsi" w:hAnsiTheme="minorHAnsi" w:eastAsiaTheme="minorEastAsia" w:cstheme="minorBidi"/>
          <w:kern w:val="2"/>
          <w:sz w:val="21"/>
          <w:szCs w:val="22"/>
          <w14:ligatures w14:val="standardContextual"/>
        </w:rPr>
      </w:pPr>
      <w:r>
        <w:fldChar w:fldCharType="begin"/>
      </w:r>
      <w:r>
        <w:instrText xml:space="preserve"> HYPERLINK \l "_Toc154735771" </w:instrText>
      </w:r>
      <w:r>
        <w:fldChar w:fldCharType="separate"/>
      </w:r>
      <w:r>
        <w:rPr>
          <w:rStyle w:val="21"/>
        </w:rPr>
        <w:t>3.4专业课课堂规模</w:t>
      </w:r>
      <w:r>
        <w:tab/>
      </w:r>
      <w:r>
        <w:rPr>
          <w:rFonts w:hint="default"/>
        </w:rPr>
        <w:t>1</w:t>
      </w:r>
      <w:r>
        <w:fldChar w:fldCharType="end"/>
      </w:r>
      <w:r>
        <w:rPr>
          <w:rFonts w:hint="default"/>
        </w:rPr>
        <w:t>0</w:t>
      </w:r>
    </w:p>
    <w:p>
      <w:pPr>
        <w:pStyle w:val="9"/>
        <w:rPr>
          <w:rFonts w:hint="default" w:asciiTheme="minorHAnsi" w:hAnsiTheme="minorHAnsi" w:eastAsiaTheme="minorEastAsia" w:cstheme="minorBidi"/>
          <w:kern w:val="2"/>
          <w:sz w:val="21"/>
          <w:szCs w:val="22"/>
          <w14:ligatures w14:val="standardContextual"/>
        </w:rPr>
      </w:pPr>
      <w:r>
        <w:fldChar w:fldCharType="begin"/>
      </w:r>
      <w:r>
        <w:instrText xml:space="preserve"> HYPERLINK \l "_Toc154735772" </w:instrText>
      </w:r>
      <w:r>
        <w:fldChar w:fldCharType="separate"/>
      </w:r>
      <w:r>
        <w:rPr>
          <w:rStyle w:val="21"/>
        </w:rPr>
        <w:t>3.5专业的核心课程情况</w:t>
      </w:r>
      <w:r>
        <w:tab/>
      </w:r>
      <w:r>
        <w:rPr>
          <w:rFonts w:hint="default"/>
        </w:rPr>
        <w:t>1</w:t>
      </w:r>
      <w:r>
        <w:fldChar w:fldCharType="end"/>
      </w:r>
      <w:r>
        <w:rPr>
          <w:rFonts w:hint="default"/>
        </w:rPr>
        <w:t>0</w:t>
      </w:r>
    </w:p>
    <w:p>
      <w:pPr>
        <w:pStyle w:val="9"/>
        <w:rPr>
          <w:rFonts w:hint="default" w:asciiTheme="minorHAnsi" w:hAnsiTheme="minorHAnsi" w:eastAsiaTheme="minorEastAsia" w:cstheme="minorBidi"/>
          <w:kern w:val="2"/>
          <w:sz w:val="21"/>
          <w:szCs w:val="22"/>
          <w14:ligatures w14:val="standardContextual"/>
        </w:rPr>
      </w:pPr>
      <w:r>
        <w:fldChar w:fldCharType="begin"/>
      </w:r>
      <w:r>
        <w:instrText xml:space="preserve"> HYPERLINK \l "_Toc154735773" </w:instrText>
      </w:r>
      <w:r>
        <w:fldChar w:fldCharType="separate"/>
      </w:r>
      <w:r>
        <w:rPr>
          <w:rStyle w:val="21"/>
        </w:rPr>
        <w:t>3.6实验教学情况</w:t>
      </w:r>
      <w:r>
        <w:tab/>
      </w:r>
      <w:r>
        <w:rPr>
          <w:rFonts w:hint="default"/>
        </w:rPr>
        <w:t>1</w:t>
      </w:r>
      <w:r>
        <w:fldChar w:fldCharType="end"/>
      </w:r>
      <w:r>
        <w:rPr>
          <w:rFonts w:hint="default"/>
        </w:rPr>
        <w:t>1</w:t>
      </w:r>
    </w:p>
    <w:p>
      <w:pPr>
        <w:pStyle w:val="9"/>
        <w:rPr>
          <w:rFonts w:hint="default" w:asciiTheme="minorHAnsi" w:hAnsiTheme="minorHAnsi" w:eastAsiaTheme="minorEastAsia" w:cstheme="minorBidi"/>
          <w:kern w:val="2"/>
          <w:sz w:val="21"/>
          <w:szCs w:val="22"/>
          <w14:ligatures w14:val="standardContextual"/>
        </w:rPr>
      </w:pPr>
      <w:r>
        <w:fldChar w:fldCharType="begin"/>
      </w:r>
      <w:r>
        <w:instrText xml:space="preserve"> HYPERLINK \l "_Toc154735774" </w:instrText>
      </w:r>
      <w:r>
        <w:fldChar w:fldCharType="separate"/>
      </w:r>
      <w:r>
        <w:rPr>
          <w:rStyle w:val="21"/>
        </w:rPr>
        <w:t>3.7实践教学情况</w:t>
      </w:r>
      <w:r>
        <w:tab/>
      </w:r>
      <w:r>
        <w:rPr>
          <w:rFonts w:hint="default"/>
        </w:rPr>
        <w:t>1</w:t>
      </w:r>
      <w:r>
        <w:fldChar w:fldCharType="end"/>
      </w:r>
      <w:r>
        <w:rPr>
          <w:rFonts w:hint="default"/>
        </w:rPr>
        <w:t>1</w:t>
      </w:r>
    </w:p>
    <w:p>
      <w:pPr>
        <w:pStyle w:val="9"/>
        <w:rPr>
          <w:rFonts w:hint="default" w:asciiTheme="minorHAnsi" w:hAnsiTheme="minorHAnsi" w:eastAsiaTheme="minorEastAsia" w:cstheme="minorBidi"/>
          <w:kern w:val="2"/>
          <w:sz w:val="21"/>
          <w:szCs w:val="22"/>
          <w14:ligatures w14:val="standardContextual"/>
        </w:rPr>
      </w:pPr>
      <w:r>
        <w:fldChar w:fldCharType="begin"/>
      </w:r>
      <w:r>
        <w:instrText xml:space="preserve"> HYPERLINK \l "_Toc154735775" </w:instrText>
      </w:r>
      <w:r>
        <w:fldChar w:fldCharType="separate"/>
      </w:r>
      <w:r>
        <w:rPr>
          <w:rStyle w:val="21"/>
        </w:rPr>
        <w:t>3.8创新创业教育</w:t>
      </w:r>
      <w:r>
        <w:tab/>
      </w:r>
      <w:r>
        <w:rPr>
          <w:rFonts w:hint="default"/>
        </w:rPr>
        <w:t>1</w:t>
      </w:r>
      <w:r>
        <w:fldChar w:fldCharType="end"/>
      </w:r>
      <w:r>
        <w:rPr>
          <w:rFonts w:hint="default"/>
        </w:rPr>
        <w:t>1</w:t>
      </w:r>
    </w:p>
    <w:p>
      <w:pPr>
        <w:pStyle w:val="9"/>
        <w:rPr>
          <w:rFonts w:hint="default" w:asciiTheme="minorHAnsi" w:hAnsiTheme="minorHAnsi" w:eastAsiaTheme="minorEastAsia" w:cstheme="minorBidi"/>
          <w:kern w:val="2"/>
          <w:sz w:val="21"/>
          <w:szCs w:val="22"/>
          <w14:ligatures w14:val="standardContextual"/>
        </w:rPr>
      </w:pPr>
      <w:r>
        <w:fldChar w:fldCharType="begin"/>
      </w:r>
      <w:r>
        <w:instrText xml:space="preserve"> HYPERLINK \l "_Toc154735776" </w:instrText>
      </w:r>
      <w:r>
        <w:fldChar w:fldCharType="separate"/>
      </w:r>
      <w:r>
        <w:rPr>
          <w:rStyle w:val="21"/>
        </w:rPr>
        <w:t>3.9学生毕业综合训练情况</w:t>
      </w:r>
      <w:r>
        <w:tab/>
      </w:r>
      <w:r>
        <w:rPr>
          <w:rFonts w:hint="default"/>
        </w:rPr>
        <w:t>1</w:t>
      </w:r>
      <w:r>
        <w:fldChar w:fldCharType="end"/>
      </w:r>
      <w:r>
        <w:rPr>
          <w:rFonts w:hint="default"/>
        </w:rPr>
        <w:t>2</w:t>
      </w:r>
    </w:p>
    <w:p>
      <w:pPr>
        <w:pStyle w:val="9"/>
        <w:rPr>
          <w:rFonts w:hint="default" w:asciiTheme="minorHAnsi" w:hAnsiTheme="minorHAnsi" w:eastAsiaTheme="minorEastAsia" w:cstheme="minorBidi"/>
          <w:kern w:val="2"/>
          <w:sz w:val="21"/>
          <w:szCs w:val="22"/>
          <w14:ligatures w14:val="standardContextual"/>
        </w:rPr>
      </w:pPr>
      <w:r>
        <w:fldChar w:fldCharType="begin"/>
      </w:r>
      <w:r>
        <w:instrText xml:space="preserve"> HYPERLINK \l "_Toc154735777" </w:instrText>
      </w:r>
      <w:r>
        <w:fldChar w:fldCharType="separate"/>
      </w:r>
      <w:r>
        <w:rPr>
          <w:rStyle w:val="21"/>
        </w:rPr>
        <w:t>3.10教学改革</w:t>
      </w:r>
      <w:r>
        <w:tab/>
      </w:r>
      <w:r>
        <w:rPr>
          <w:rFonts w:hint="default"/>
        </w:rPr>
        <w:t>1</w:t>
      </w:r>
      <w:r>
        <w:fldChar w:fldCharType="end"/>
      </w:r>
      <w:r>
        <w:rPr>
          <w:rFonts w:hint="default"/>
        </w:rPr>
        <w:t>2</w:t>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"_Toc154735778" </w:instrText>
      </w:r>
      <w:r>
        <w:fldChar w:fldCharType="separate"/>
      </w:r>
      <w:r>
        <w:rPr>
          <w:rStyle w:val="21"/>
        </w:rPr>
        <w:t>4.教师队伍</w:t>
      </w:r>
      <w:r>
        <w:tab/>
      </w:r>
      <w:r>
        <w:fldChar w:fldCharType="begin"/>
      </w:r>
      <w:r>
        <w:instrText xml:space="preserve"> PAGEREF _Toc154735778 \h </w:instrText>
      </w:r>
      <w:r>
        <w:fldChar w:fldCharType="separate"/>
      </w:r>
      <w:r>
        <w:t>1</w:t>
      </w:r>
      <w:r>
        <w:rPr>
          <w:rFonts w:hint="default"/>
        </w:rPr>
        <w:t>3</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"_Toc154735779" </w:instrText>
      </w:r>
      <w:r>
        <w:fldChar w:fldCharType="separate"/>
      </w:r>
      <w:r>
        <w:rPr>
          <w:rStyle w:val="21"/>
        </w:rPr>
        <w:t>4.1专业教师数量与结构</w:t>
      </w:r>
      <w:r>
        <w:tab/>
      </w:r>
      <w:r>
        <w:fldChar w:fldCharType="begin"/>
      </w:r>
      <w:r>
        <w:instrText xml:space="preserve"> PAGEREF _Toc154735779 \h </w:instrText>
      </w:r>
      <w:r>
        <w:fldChar w:fldCharType="separate"/>
      </w:r>
      <w:r>
        <w:t>1</w:t>
      </w:r>
      <w:r>
        <w:rPr>
          <w:rFonts w:hint="default"/>
        </w:rPr>
        <w:t>3</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"_Toc154735780" </w:instrText>
      </w:r>
      <w:r>
        <w:fldChar w:fldCharType="separate"/>
      </w:r>
      <w:r>
        <w:rPr>
          <w:rStyle w:val="21"/>
        </w:rPr>
        <w:t>4.2授课师资分析</w:t>
      </w:r>
      <w:r>
        <w:tab/>
      </w:r>
      <w:r>
        <w:fldChar w:fldCharType="begin"/>
      </w:r>
      <w:r>
        <w:instrText xml:space="preserve"> PAGEREF _Toc154735780 \h </w:instrText>
      </w:r>
      <w:r>
        <w:fldChar w:fldCharType="separate"/>
      </w:r>
      <w:r>
        <w:t>1</w:t>
      </w:r>
      <w:r>
        <w:rPr>
          <w:rFonts w:hint="default"/>
        </w:rPr>
        <w:t>4</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"_Toc154735781" </w:instrText>
      </w:r>
      <w:r>
        <w:fldChar w:fldCharType="separate"/>
      </w:r>
      <w:r>
        <w:rPr>
          <w:rStyle w:val="21"/>
        </w:rPr>
        <w:t>4.3教师教学科研情况</w:t>
      </w:r>
      <w:r>
        <w:tab/>
      </w:r>
      <w:r>
        <w:fldChar w:fldCharType="begin"/>
      </w:r>
      <w:r>
        <w:instrText xml:space="preserve"> PAGEREF _Toc154735781 \h </w:instrText>
      </w:r>
      <w:r>
        <w:fldChar w:fldCharType="separate"/>
      </w:r>
      <w:r>
        <w:t>1</w:t>
      </w:r>
      <w:r>
        <w:rPr>
          <w:rFonts w:hint="default"/>
        </w:rPr>
        <w:t>6</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"_Toc154735782" </w:instrText>
      </w:r>
      <w:r>
        <w:fldChar w:fldCharType="separate"/>
      </w:r>
      <w:r>
        <w:rPr>
          <w:rStyle w:val="21"/>
        </w:rPr>
        <w:t>5.支持条件</w:t>
      </w:r>
      <w:r>
        <w:tab/>
      </w:r>
      <w:r>
        <w:fldChar w:fldCharType="begin"/>
      </w:r>
      <w:r>
        <w:instrText xml:space="preserve"> PAGEREF _Toc154735782 \h </w:instrText>
      </w:r>
      <w:r>
        <w:fldChar w:fldCharType="separate"/>
      </w:r>
      <w:r>
        <w:t>1</w:t>
      </w:r>
      <w:r>
        <w:rPr>
          <w:rFonts w:hint="default"/>
        </w:rPr>
        <w:t>8</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"_Toc154735783" </w:instrText>
      </w:r>
      <w:r>
        <w:fldChar w:fldCharType="separate"/>
      </w:r>
      <w:r>
        <w:rPr>
          <w:rStyle w:val="21"/>
        </w:rPr>
        <w:t>5.1学校生均教学经费情况</w:t>
      </w:r>
      <w:r>
        <w:tab/>
      </w:r>
      <w:r>
        <w:fldChar w:fldCharType="begin"/>
      </w:r>
      <w:r>
        <w:instrText xml:space="preserve"> PAGEREF _Toc154735783 \h </w:instrText>
      </w:r>
      <w:r>
        <w:fldChar w:fldCharType="separate"/>
      </w:r>
      <w:r>
        <w:t>1</w:t>
      </w:r>
      <w:r>
        <w:rPr>
          <w:rFonts w:hint="default"/>
        </w:rPr>
        <w:t>8</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"_Toc154735784" </w:instrText>
      </w:r>
      <w:r>
        <w:fldChar w:fldCharType="separate"/>
      </w:r>
      <w:r>
        <w:rPr>
          <w:rStyle w:val="21"/>
        </w:rPr>
        <w:t>5.2支撑专业实验教学校内场所情况</w:t>
      </w:r>
      <w:r>
        <w:tab/>
      </w:r>
      <w:r>
        <w:fldChar w:fldCharType="begin"/>
      </w:r>
      <w:r>
        <w:instrText xml:space="preserve"> PAGEREF _Toc154735784 \h </w:instrText>
      </w:r>
      <w:r>
        <w:fldChar w:fldCharType="separate"/>
      </w:r>
      <w:r>
        <w:t>1</w:t>
      </w:r>
      <w:r>
        <w:rPr>
          <w:rFonts w:hint="default"/>
        </w:rPr>
        <w:t>8</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"_Toc154735785" </w:instrText>
      </w:r>
      <w:r>
        <w:fldChar w:fldCharType="separate"/>
      </w:r>
      <w:r>
        <w:rPr>
          <w:rStyle w:val="21"/>
        </w:rPr>
        <w:t>5.3校外本科教学实习实训基地情况</w:t>
      </w:r>
      <w:r>
        <w:tab/>
      </w:r>
      <w:r>
        <w:fldChar w:fldCharType="begin"/>
      </w:r>
      <w:r>
        <w:instrText xml:space="preserve"> PAGEREF _Toc154735785 \h </w:instrText>
      </w:r>
      <w:r>
        <w:fldChar w:fldCharType="separate"/>
      </w:r>
      <w:r>
        <w:t>1</w:t>
      </w:r>
      <w:r>
        <w:rPr>
          <w:rFonts w:hint="default"/>
        </w:rPr>
        <w:t>8</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"_Toc154735786" </w:instrText>
      </w:r>
      <w:r>
        <w:fldChar w:fldCharType="separate"/>
      </w:r>
      <w:r>
        <w:rPr>
          <w:rStyle w:val="21"/>
        </w:rPr>
        <w:t>6.质量保障</w:t>
      </w:r>
      <w:r>
        <w:tab/>
      </w:r>
      <w:r>
        <w:fldChar w:fldCharType="begin"/>
      </w:r>
      <w:r>
        <w:instrText xml:space="preserve"> PAGEREF _Toc154735786 \h </w:instrText>
      </w:r>
      <w:r>
        <w:fldChar w:fldCharType="separate"/>
      </w:r>
      <w:r>
        <w:t>1</w:t>
      </w:r>
      <w:r>
        <w:rPr>
          <w:rFonts w:hint="default"/>
        </w:rPr>
        <w:t>9</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"_Toc154735787" </w:instrText>
      </w:r>
      <w:r>
        <w:fldChar w:fldCharType="separate"/>
      </w:r>
      <w:r>
        <w:rPr>
          <w:rStyle w:val="21"/>
        </w:rPr>
        <w:t>6.1质量保障体系</w:t>
      </w:r>
      <w:r>
        <w:tab/>
      </w:r>
      <w:r>
        <w:fldChar w:fldCharType="begin"/>
      </w:r>
      <w:r>
        <w:instrText xml:space="preserve"> PAGEREF _Toc154735787 \h </w:instrText>
      </w:r>
      <w:r>
        <w:fldChar w:fldCharType="separate"/>
      </w:r>
      <w:r>
        <w:t>1</w:t>
      </w:r>
      <w:r>
        <w:rPr>
          <w:rFonts w:hint="default"/>
        </w:rPr>
        <w:t>9</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"_Toc154735788" </w:instrText>
      </w:r>
      <w:r>
        <w:fldChar w:fldCharType="separate"/>
      </w:r>
      <w:r>
        <w:rPr>
          <w:rStyle w:val="21"/>
        </w:rPr>
        <w:t>6.2质量监控制度及实施办法</w:t>
      </w:r>
      <w:r>
        <w:tab/>
      </w:r>
      <w:r>
        <w:fldChar w:fldCharType="begin"/>
      </w:r>
      <w:r>
        <w:instrText xml:space="preserve"> PAGEREF _Toc154735788 \h </w:instrText>
      </w:r>
      <w:r>
        <w:fldChar w:fldCharType="separate"/>
      </w:r>
      <w:r>
        <w:t>1</w:t>
      </w:r>
      <w:r>
        <w:rPr>
          <w:rFonts w:hint="default"/>
        </w:rPr>
        <w:t>9</w:t>
      </w:r>
      <w:r>
        <w:fldChar w:fldCharType="end"/>
      </w:r>
      <w:r>
        <w:fldChar w:fldCharType="end"/>
      </w:r>
    </w:p>
    <w:p>
      <w:pPr>
        <w:pStyle w:val="9"/>
        <w:rPr>
          <w:rFonts w:hint="default" w:asciiTheme="minorHAnsi" w:hAnsiTheme="minorHAnsi" w:eastAsiaTheme="minorEastAsia" w:cstheme="minorBidi"/>
          <w:kern w:val="2"/>
          <w:sz w:val="21"/>
          <w:szCs w:val="22"/>
          <w14:ligatures w14:val="standardContextual"/>
        </w:rPr>
      </w:pPr>
      <w:r>
        <w:fldChar w:fldCharType="begin"/>
      </w:r>
      <w:r>
        <w:instrText xml:space="preserve"> HYPERLINK \l "_Toc154735789" </w:instrText>
      </w:r>
      <w:r>
        <w:fldChar w:fldCharType="separate"/>
      </w:r>
      <w:r>
        <w:rPr>
          <w:rStyle w:val="21"/>
        </w:rPr>
        <w:t>6.3质量评估反馈及持续改进</w:t>
      </w:r>
      <w:r>
        <w:tab/>
      </w:r>
      <w:r>
        <w:rPr>
          <w:rFonts w:hint="default"/>
        </w:rPr>
        <w:t>2</w:t>
      </w:r>
      <w:r>
        <w:fldChar w:fldCharType="end"/>
      </w:r>
      <w:r>
        <w:rPr>
          <w:rFonts w:hint="default"/>
        </w:rPr>
        <w:t>0</w:t>
      </w:r>
    </w:p>
    <w:p>
      <w:pPr>
        <w:pStyle w:val="9"/>
        <w:rPr>
          <w:rFonts w:hint="default" w:asciiTheme="minorHAnsi" w:hAnsiTheme="minorHAnsi" w:eastAsiaTheme="minorEastAsia" w:cstheme="minorBidi"/>
          <w:kern w:val="2"/>
          <w:sz w:val="21"/>
          <w:szCs w:val="22"/>
          <w14:ligatures w14:val="standardContextual"/>
        </w:rPr>
      </w:pPr>
      <w:r>
        <w:fldChar w:fldCharType="begin"/>
      </w:r>
      <w:r>
        <w:instrText xml:space="preserve"> HYPERLINK \l "_Toc154735790" </w:instrText>
      </w:r>
      <w:r>
        <w:fldChar w:fldCharType="separate"/>
      </w:r>
      <w:r>
        <w:rPr>
          <w:rStyle w:val="21"/>
        </w:rPr>
        <w:t>6.4在校生与毕业生满意度</w:t>
      </w:r>
      <w:r>
        <w:tab/>
      </w:r>
      <w:r>
        <w:rPr>
          <w:rFonts w:hint="default"/>
        </w:rPr>
        <w:t>2</w:t>
      </w:r>
      <w:r>
        <w:fldChar w:fldCharType="end"/>
      </w:r>
      <w:r>
        <w:rPr>
          <w:rFonts w:hint="default"/>
        </w:rPr>
        <w:t>1</w:t>
      </w:r>
    </w:p>
    <w:p>
      <w:pPr>
        <w:pStyle w:val="15"/>
        <w:tabs>
          <w:tab w:val="right" w:leader="dot" w:pos="8296"/>
        </w:tabs>
        <w:ind w:left="480"/>
        <w:rPr>
          <w:rFonts w:hint="default" w:asciiTheme="minorHAnsi" w:hAnsiTheme="minorHAnsi" w:eastAsiaTheme="minorEastAsia" w:cstheme="minorBidi"/>
          <w:kern w:val="2"/>
          <w:sz w:val="21"/>
          <w:szCs w:val="22"/>
          <w14:ligatures w14:val="standardContextual"/>
        </w:rPr>
      </w:pPr>
      <w:r>
        <w:fldChar w:fldCharType="begin"/>
      </w:r>
      <w:r>
        <w:instrText xml:space="preserve"> HYPERLINK \l "_Toc154735791" </w:instrText>
      </w:r>
      <w:r>
        <w:fldChar w:fldCharType="separate"/>
      </w:r>
      <w:r>
        <w:rPr>
          <w:rStyle w:val="21"/>
        </w:rPr>
        <w:t>7.学生发展</w:t>
      </w:r>
      <w:r>
        <w:tab/>
      </w:r>
      <w:r>
        <w:rPr>
          <w:rFonts w:hint="default"/>
        </w:rPr>
        <w:t>2</w:t>
      </w:r>
      <w:r>
        <w:fldChar w:fldCharType="end"/>
      </w:r>
      <w:r>
        <w:rPr>
          <w:rFonts w:hint="default"/>
        </w:rPr>
        <w:t>1</w:t>
      </w:r>
    </w:p>
    <w:p>
      <w:pPr>
        <w:pStyle w:val="9"/>
        <w:rPr>
          <w:rFonts w:hint="default" w:asciiTheme="minorHAnsi" w:hAnsiTheme="minorHAnsi" w:eastAsiaTheme="minorEastAsia" w:cstheme="minorBidi"/>
          <w:kern w:val="2"/>
          <w:sz w:val="21"/>
          <w:szCs w:val="22"/>
          <w14:ligatures w14:val="standardContextual"/>
        </w:rPr>
      </w:pPr>
      <w:r>
        <w:fldChar w:fldCharType="begin"/>
      </w:r>
      <w:r>
        <w:instrText xml:space="preserve"> HYPERLINK \l "_Toc154735792" </w:instrText>
      </w:r>
      <w:r>
        <w:fldChar w:fldCharType="separate"/>
      </w:r>
      <w:r>
        <w:rPr>
          <w:rStyle w:val="21"/>
        </w:rPr>
        <w:t>7.1本科在校生数量基本情况</w:t>
      </w:r>
      <w:r>
        <w:tab/>
      </w:r>
      <w:r>
        <w:rPr>
          <w:rFonts w:hint="default"/>
        </w:rPr>
        <w:t>2</w:t>
      </w:r>
      <w:r>
        <w:fldChar w:fldCharType="end"/>
      </w:r>
      <w:r>
        <w:rPr>
          <w:rFonts w:hint="default"/>
        </w:rPr>
        <w:t>1</w:t>
      </w:r>
    </w:p>
    <w:p>
      <w:pPr>
        <w:pStyle w:val="9"/>
        <w:sectPr>
          <w:footerReference r:id="rId4" w:type="default"/>
          <w:pgSz w:w="11906" w:h="16838"/>
          <w:pgMar w:top="1440" w:right="1800" w:bottom="1440" w:left="1800" w:header="720" w:footer="720" w:gutter="0"/>
          <w:pgNumType w:fmt="decimal"/>
          <w:cols w:space="720" w:num="1"/>
          <w:docGrid w:type="lines" w:linePitch="312" w:charSpace="0"/>
        </w:sectPr>
      </w:pPr>
    </w:p>
    <w:p>
      <w:pPr>
        <w:pStyle w:val="9"/>
        <w:keepNext w:val="0"/>
        <w:keepLines w:val="0"/>
        <w:pageBreakBefore w:val="0"/>
        <w:widowControl/>
        <w:kinsoku/>
        <w:wordWrap/>
        <w:overflowPunct/>
        <w:topLinePunct w:val="0"/>
        <w:autoSpaceDE/>
        <w:autoSpaceDN/>
        <w:bidi w:val="0"/>
        <w:adjustRightInd w:val="0"/>
        <w:snapToGrid w:val="0"/>
        <w:textAlignment w:val="auto"/>
        <w:rPr>
          <w:rFonts w:hint="default" w:asciiTheme="minorHAnsi" w:hAnsiTheme="minorHAnsi" w:eastAsiaTheme="minorEastAsia" w:cstheme="minorBidi"/>
          <w:kern w:val="2"/>
          <w:sz w:val="21"/>
          <w:szCs w:val="22"/>
          <w14:ligatures w14:val="standardContextual"/>
        </w:rPr>
      </w:pPr>
      <w:r>
        <w:fldChar w:fldCharType="begin"/>
      </w:r>
      <w:r>
        <w:instrText xml:space="preserve"> HYPERLINK \l "_Toc154735793" </w:instrText>
      </w:r>
      <w:r>
        <w:fldChar w:fldCharType="separate"/>
      </w:r>
      <w:r>
        <w:rPr>
          <w:rStyle w:val="21"/>
        </w:rPr>
        <w:t>7.2专业招生录取率和新生报到率</w:t>
      </w:r>
      <w:r>
        <w:tab/>
      </w:r>
      <w:r>
        <w:rPr>
          <w:rFonts w:hint="default"/>
        </w:rPr>
        <w:t>2</w:t>
      </w:r>
      <w:r>
        <w:fldChar w:fldCharType="end"/>
      </w:r>
      <w:r>
        <w:rPr>
          <w:rFonts w:hint="default"/>
        </w:rPr>
        <w:t>1</w:t>
      </w:r>
    </w:p>
    <w:p>
      <w:pPr>
        <w:pStyle w:val="9"/>
        <w:keepNext w:val="0"/>
        <w:keepLines w:val="0"/>
        <w:pageBreakBefore w:val="0"/>
        <w:widowControl/>
        <w:kinsoku/>
        <w:wordWrap/>
        <w:overflowPunct/>
        <w:topLinePunct w:val="0"/>
        <w:autoSpaceDE/>
        <w:autoSpaceDN/>
        <w:bidi w:val="0"/>
        <w:adjustRightInd w:val="0"/>
        <w:snapToGrid w:val="0"/>
        <w:textAlignment w:val="auto"/>
        <w:rPr>
          <w:rFonts w:hint="default" w:asciiTheme="minorHAnsi" w:hAnsiTheme="minorHAnsi" w:eastAsiaTheme="minorEastAsia" w:cstheme="minorBidi"/>
          <w:kern w:val="2"/>
          <w:sz w:val="21"/>
          <w:szCs w:val="22"/>
          <w14:ligatures w14:val="standardContextual"/>
        </w:rPr>
      </w:pPr>
      <w:r>
        <w:fldChar w:fldCharType="begin"/>
      </w:r>
      <w:r>
        <w:instrText xml:space="preserve"> HYPERLINK \l "_Toc154735794" </w:instrText>
      </w:r>
      <w:r>
        <w:fldChar w:fldCharType="separate"/>
      </w:r>
      <w:r>
        <w:rPr>
          <w:rStyle w:val="21"/>
        </w:rPr>
        <w:t>7.3毕业生毕业率、学位授予率与去向落实率</w:t>
      </w:r>
      <w:r>
        <w:tab/>
      </w:r>
      <w:r>
        <w:rPr>
          <w:rFonts w:hint="default"/>
        </w:rPr>
        <w:t>2</w:t>
      </w:r>
      <w:r>
        <w:fldChar w:fldCharType="end"/>
      </w:r>
      <w:r>
        <w:rPr>
          <w:rFonts w:hint="default"/>
        </w:rPr>
        <w:t>2</w:t>
      </w:r>
    </w:p>
    <w:p>
      <w:pPr>
        <w:pStyle w:val="9"/>
        <w:keepNext w:val="0"/>
        <w:keepLines w:val="0"/>
        <w:pageBreakBefore w:val="0"/>
        <w:widowControl/>
        <w:kinsoku/>
        <w:wordWrap/>
        <w:overflowPunct/>
        <w:topLinePunct w:val="0"/>
        <w:autoSpaceDE/>
        <w:autoSpaceDN/>
        <w:bidi w:val="0"/>
        <w:adjustRightInd w:val="0"/>
        <w:snapToGrid w:val="0"/>
        <w:textAlignment w:val="auto"/>
        <w:rPr>
          <w:rFonts w:hint="default" w:asciiTheme="minorHAnsi" w:hAnsiTheme="minorHAnsi" w:eastAsiaTheme="minorEastAsia" w:cstheme="minorBidi"/>
          <w:kern w:val="2"/>
          <w:sz w:val="21"/>
          <w:szCs w:val="22"/>
          <w14:ligatures w14:val="standardContextual"/>
        </w:rPr>
      </w:pPr>
      <w:r>
        <w:fldChar w:fldCharType="begin"/>
      </w:r>
      <w:r>
        <w:instrText xml:space="preserve"> HYPERLINK \l "_Toc154735795" </w:instrText>
      </w:r>
      <w:r>
        <w:fldChar w:fldCharType="separate"/>
      </w:r>
      <w:r>
        <w:rPr>
          <w:rStyle w:val="21"/>
        </w:rPr>
        <w:t>7.4学风建设情况</w:t>
      </w:r>
      <w:r>
        <w:tab/>
      </w:r>
      <w:r>
        <w:rPr>
          <w:rFonts w:hint="default"/>
        </w:rPr>
        <w:t>2</w:t>
      </w:r>
      <w:r>
        <w:fldChar w:fldCharType="end"/>
      </w:r>
      <w:r>
        <w:rPr>
          <w:rFonts w:hint="default"/>
        </w:rPr>
        <w:t>2</w:t>
      </w:r>
    </w:p>
    <w:p>
      <w:pPr>
        <w:pStyle w:val="15"/>
        <w:keepNext w:val="0"/>
        <w:keepLines w:val="0"/>
        <w:pageBreakBefore w:val="0"/>
        <w:widowControl/>
        <w:tabs>
          <w:tab w:val="right" w:leader="dot" w:pos="8296"/>
        </w:tabs>
        <w:kinsoku/>
        <w:wordWrap/>
        <w:overflowPunct/>
        <w:topLinePunct w:val="0"/>
        <w:autoSpaceDE/>
        <w:autoSpaceDN/>
        <w:bidi w:val="0"/>
        <w:adjustRightInd w:val="0"/>
        <w:snapToGrid w:val="0"/>
        <w:spacing w:line="360" w:lineRule="auto"/>
        <w:ind w:left="480"/>
        <w:textAlignment w:val="auto"/>
        <w:rPr>
          <w:rFonts w:hint="default" w:asciiTheme="minorHAnsi" w:hAnsiTheme="minorHAnsi" w:eastAsiaTheme="minorEastAsia" w:cstheme="minorBidi"/>
          <w:kern w:val="2"/>
          <w:sz w:val="21"/>
          <w:szCs w:val="22"/>
          <w14:ligatures w14:val="standardContextual"/>
        </w:rPr>
      </w:pPr>
      <w:r>
        <w:fldChar w:fldCharType="begin"/>
      </w:r>
      <w:r>
        <w:instrText xml:space="preserve"> HYPERLINK \l "_Toc154735796" </w:instrText>
      </w:r>
      <w:r>
        <w:fldChar w:fldCharType="separate"/>
      </w:r>
      <w:r>
        <w:rPr>
          <w:rStyle w:val="21"/>
        </w:rPr>
        <w:t>8.特色发展与案例</w:t>
      </w:r>
      <w:r>
        <w:tab/>
      </w:r>
      <w:r>
        <w:rPr>
          <w:rFonts w:hint="default"/>
        </w:rPr>
        <w:t>2</w:t>
      </w:r>
      <w:r>
        <w:fldChar w:fldCharType="end"/>
      </w:r>
      <w:r>
        <w:rPr>
          <w:rFonts w:hint="default"/>
        </w:rPr>
        <w:t>3</w:t>
      </w:r>
    </w:p>
    <w:p>
      <w:pPr>
        <w:pStyle w:val="15"/>
        <w:keepNext w:val="0"/>
        <w:keepLines w:val="0"/>
        <w:pageBreakBefore w:val="0"/>
        <w:widowControl/>
        <w:tabs>
          <w:tab w:val="right" w:leader="dot" w:pos="8296"/>
        </w:tabs>
        <w:kinsoku/>
        <w:wordWrap/>
        <w:overflowPunct/>
        <w:topLinePunct w:val="0"/>
        <w:autoSpaceDE/>
        <w:autoSpaceDN/>
        <w:bidi w:val="0"/>
        <w:adjustRightInd w:val="0"/>
        <w:snapToGrid w:val="0"/>
        <w:spacing w:line="360" w:lineRule="auto"/>
        <w:ind w:left="480"/>
        <w:textAlignment w:val="auto"/>
        <w:rPr>
          <w:rFonts w:hint="default" w:asciiTheme="minorHAnsi" w:hAnsiTheme="minorHAnsi" w:eastAsiaTheme="minorEastAsia" w:cstheme="minorBidi"/>
          <w:kern w:val="2"/>
          <w:sz w:val="21"/>
          <w:szCs w:val="22"/>
          <w14:ligatures w14:val="standardContextual"/>
        </w:rPr>
      </w:pPr>
      <w:r>
        <w:fldChar w:fldCharType="begin"/>
      </w:r>
      <w:r>
        <w:instrText xml:space="preserve"> HYPERLINK \l "_Toc154735797" </w:instrText>
      </w:r>
      <w:r>
        <w:fldChar w:fldCharType="separate"/>
      </w:r>
      <w:r>
        <w:rPr>
          <w:rStyle w:val="21"/>
        </w:rPr>
        <w:t>9.问题与对策</w:t>
      </w:r>
      <w:r>
        <w:tab/>
      </w:r>
      <w:r>
        <w:rPr>
          <w:rFonts w:hint="default"/>
        </w:rPr>
        <w:t>3</w:t>
      </w:r>
      <w:r>
        <w:fldChar w:fldCharType="end"/>
      </w:r>
      <w:r>
        <w:rPr>
          <w:rFonts w:hint="default"/>
        </w:rPr>
        <w:t>1</w:t>
      </w:r>
    </w:p>
    <w:p>
      <w:pPr>
        <w:pStyle w:val="24"/>
        <w:spacing w:before="98" w:beforeAutospacing="0" w:after="0" w:afterAutospacing="0"/>
        <w:ind w:left="597" w:right="231"/>
        <w:jc w:val="center"/>
      </w:pPr>
      <w:r>
        <w:fldChar w:fldCharType="end"/>
      </w:r>
    </w:p>
    <w:p>
      <w:r>
        <w:br w:type="page"/>
      </w:r>
    </w:p>
    <w:p>
      <w:pPr>
        <w:pStyle w:val="4"/>
        <w:jc w:val="center"/>
        <w:rPr>
          <w:rFonts w:ascii="宋体" w:hAnsi="宋体"/>
        </w:rPr>
      </w:pPr>
      <w:bookmarkStart w:id="1" w:name="_Toc128820648"/>
      <w:bookmarkStart w:id="2" w:name="_Toc154735762"/>
      <w:r>
        <w:rPr>
          <w:rFonts w:hint="eastAsia" w:ascii="宋体" w:hAnsi="宋体"/>
        </w:rPr>
        <w:t>说</w:t>
      </w:r>
      <w:r>
        <w:rPr>
          <w:rFonts w:ascii="宋体" w:hAnsi="宋体"/>
        </w:rPr>
        <w:tab/>
      </w:r>
      <w:r>
        <w:rPr>
          <w:rFonts w:ascii="宋体" w:hAnsi="宋体"/>
        </w:rPr>
        <w:t>明</w:t>
      </w:r>
      <w:bookmarkEnd w:id="1"/>
      <w:bookmarkEnd w:id="2"/>
      <w:r>
        <w:rPr>
          <w:rFonts w:ascii="宋体" w:hAnsi="宋体"/>
        </w:rPr>
        <w:t xml:space="preserve"> </w:t>
      </w:r>
    </w:p>
    <w:p>
      <w:pPr>
        <w:widowControl w:val="0"/>
        <w:ind w:firstLine="420"/>
        <w:rPr>
          <w:rFonts w:ascii="仿宋" w:hAnsi="仿宋" w:eastAsia="仿宋" w:cstheme="minorBidi"/>
          <w:kern w:val="2"/>
          <w:sz w:val="28"/>
          <w:szCs w:val="28"/>
        </w:rPr>
      </w:pPr>
      <w:r>
        <w:rPr>
          <w:rFonts w:ascii="仿宋" w:hAnsi="仿宋" w:eastAsia="仿宋" w:cstheme="minorBidi"/>
          <w:kern w:val="2"/>
          <w:sz w:val="28"/>
          <w:szCs w:val="28"/>
        </w:rPr>
        <w:t xml:space="preserve">除特殊说明外，本报告所有的数据资料均来自于高等教育质量监测国家数据平台，涉及专业概况、学生发展、培养目标和毕业要求、课程体系、教师队伍、支持条件和质量保障七个方面的相关信息，供专家组了解情况、分析判断、考查评估使用。 </w:t>
      </w:r>
    </w:p>
    <w:p>
      <w:pPr>
        <w:widowControl w:val="0"/>
        <w:ind w:firstLine="420"/>
        <w:rPr>
          <w:rFonts w:ascii="仿宋" w:hAnsi="仿宋" w:eastAsia="仿宋" w:cstheme="minorBidi"/>
          <w:kern w:val="2"/>
          <w:sz w:val="28"/>
          <w:szCs w:val="28"/>
        </w:rPr>
      </w:pPr>
      <w:r>
        <w:rPr>
          <w:rFonts w:ascii="仿宋" w:hAnsi="仿宋" w:eastAsia="仿宋" w:cstheme="minorBidi"/>
          <w:kern w:val="2"/>
          <w:sz w:val="28"/>
          <w:szCs w:val="28"/>
        </w:rPr>
        <w:t>报告中财务和科研数据的统计时点为</w:t>
      </w:r>
      <w:r>
        <w:rPr>
          <w:rFonts w:hint="eastAsia" w:ascii="仿宋" w:hAnsi="仿宋" w:eastAsia="仿宋" w:cstheme="minorBidi"/>
          <w:kern w:val="2"/>
          <w:sz w:val="28"/>
          <w:szCs w:val="28"/>
        </w:rPr>
        <w:t>2023</w:t>
      </w:r>
      <w:r>
        <w:rPr>
          <w:rFonts w:ascii="仿宋" w:hAnsi="仿宋" w:eastAsia="仿宋" w:cstheme="minorBidi"/>
          <w:kern w:val="2"/>
          <w:sz w:val="28"/>
          <w:szCs w:val="28"/>
        </w:rPr>
        <w:t>年自然年（即</w:t>
      </w:r>
      <w:r>
        <w:rPr>
          <w:rFonts w:hint="eastAsia" w:ascii="仿宋" w:hAnsi="仿宋" w:eastAsia="仿宋" w:cstheme="minorBidi"/>
          <w:kern w:val="2"/>
          <w:sz w:val="28"/>
          <w:szCs w:val="28"/>
        </w:rPr>
        <w:t>2023年</w:t>
      </w:r>
      <w:r>
        <w:rPr>
          <w:rFonts w:ascii="仿宋" w:hAnsi="仿宋" w:eastAsia="仿宋" w:cstheme="minorBidi"/>
          <w:kern w:val="2"/>
          <w:sz w:val="28"/>
          <w:szCs w:val="28"/>
        </w:rPr>
        <w:t>1月1日至12月31日），教学等其他数据统计时点为</w:t>
      </w:r>
      <w:r>
        <w:rPr>
          <w:rFonts w:hint="eastAsia" w:ascii="仿宋" w:hAnsi="仿宋" w:eastAsia="仿宋" w:cstheme="minorBidi"/>
          <w:kern w:val="2"/>
          <w:sz w:val="28"/>
          <w:szCs w:val="28"/>
        </w:rPr>
        <w:t>2022-2023学年（即</w:t>
      </w:r>
      <w:r>
        <w:rPr>
          <w:rFonts w:ascii="仿宋" w:hAnsi="仿宋" w:eastAsia="仿宋" w:cstheme="minorBidi"/>
          <w:kern w:val="2"/>
          <w:sz w:val="28"/>
          <w:szCs w:val="28"/>
        </w:rPr>
        <w:t xml:space="preserve"> </w:t>
      </w:r>
      <w:r>
        <w:rPr>
          <w:rFonts w:hint="eastAsia" w:ascii="仿宋" w:hAnsi="仿宋" w:eastAsia="仿宋" w:cstheme="minorBidi"/>
          <w:kern w:val="2"/>
          <w:sz w:val="28"/>
          <w:szCs w:val="28"/>
        </w:rPr>
        <w:t>2022</w:t>
      </w:r>
      <w:r>
        <w:rPr>
          <w:rFonts w:ascii="仿宋" w:hAnsi="仿宋" w:eastAsia="仿宋" w:cstheme="minorBidi"/>
          <w:kern w:val="2"/>
          <w:sz w:val="28"/>
          <w:szCs w:val="28"/>
        </w:rPr>
        <w:t>年 9 月 1 日至</w:t>
      </w:r>
      <w:r>
        <w:rPr>
          <w:rFonts w:hint="eastAsia" w:ascii="仿宋" w:hAnsi="仿宋" w:eastAsia="仿宋" w:cstheme="minorBidi"/>
          <w:kern w:val="2"/>
          <w:sz w:val="28"/>
          <w:szCs w:val="28"/>
        </w:rPr>
        <w:t>2023</w:t>
      </w:r>
      <w:r>
        <w:rPr>
          <w:rFonts w:ascii="仿宋" w:hAnsi="仿宋" w:eastAsia="仿宋" w:cstheme="minorBidi"/>
          <w:kern w:val="2"/>
          <w:sz w:val="28"/>
          <w:szCs w:val="28"/>
        </w:rPr>
        <w:t>年 8 月 31 日）。</w:t>
      </w:r>
    </w:p>
    <w:p>
      <w:pPr>
        <w:pStyle w:val="4"/>
        <w:pageBreakBefore/>
        <w:spacing w:after="120" w:line="415" w:lineRule="auto"/>
        <w:jc w:val="left"/>
        <w:rPr>
          <w:rFonts w:hint="eastAsia" w:ascii="宋体" w:hAnsi="宋体"/>
          <w:sz w:val="28"/>
          <w:szCs w:val="28"/>
        </w:rPr>
        <w:sectPr>
          <w:footerReference r:id="rId5" w:type="default"/>
          <w:pgSz w:w="11906" w:h="16838"/>
          <w:pgMar w:top="1440" w:right="1800" w:bottom="1440" w:left="1800" w:header="720" w:footer="720" w:gutter="0"/>
          <w:pgNumType w:fmt="decimal"/>
          <w:cols w:space="720" w:num="1"/>
          <w:docGrid w:type="lines" w:linePitch="312" w:charSpace="0"/>
        </w:sectPr>
      </w:pPr>
      <w:bookmarkStart w:id="3" w:name="_Toc154735763"/>
    </w:p>
    <w:p>
      <w:pPr>
        <w:pStyle w:val="4"/>
        <w:pageBreakBefore/>
        <w:spacing w:after="120" w:line="415" w:lineRule="auto"/>
        <w:jc w:val="left"/>
        <w:rPr>
          <w:rFonts w:ascii="宋体" w:hAnsi="宋体"/>
          <w:sz w:val="28"/>
          <w:szCs w:val="28"/>
        </w:rPr>
      </w:pPr>
      <w:r>
        <w:rPr>
          <w:rFonts w:hint="eastAsia" w:ascii="宋体" w:hAnsi="宋体"/>
          <w:sz w:val="28"/>
          <w:szCs w:val="28"/>
        </w:rPr>
        <w:t>1</w:t>
      </w:r>
      <w:r>
        <w:rPr>
          <w:rFonts w:ascii="宋体" w:hAnsi="宋体"/>
          <w:sz w:val="28"/>
          <w:szCs w:val="28"/>
        </w:rPr>
        <w:t>.</w:t>
      </w:r>
      <w:r>
        <w:rPr>
          <w:rFonts w:hint="eastAsia" w:ascii="宋体" w:hAnsi="宋体"/>
          <w:sz w:val="28"/>
          <w:szCs w:val="28"/>
        </w:rPr>
        <w:t>专业概况</w:t>
      </w:r>
      <w:bookmarkEnd w:id="3"/>
    </w:p>
    <w:p>
      <w:pPr>
        <w:pStyle w:val="5"/>
        <w:rPr>
          <w:rFonts w:hint="eastAsia" w:ascii="宋体" w:hAnsi="宋体" w:eastAsia="宋体"/>
          <w:b w:val="0"/>
          <w:bCs w:val="0"/>
          <w:sz w:val="24"/>
          <w:szCs w:val="24"/>
        </w:rPr>
      </w:pPr>
      <w:bookmarkStart w:id="4" w:name="_Toc154735764"/>
      <w:r>
        <w:rPr>
          <w:rFonts w:hint="eastAsia" w:ascii="宋体" w:hAnsi="宋体" w:eastAsia="宋体"/>
          <w:b w:val="0"/>
          <w:bCs w:val="0"/>
          <w:sz w:val="24"/>
          <w:szCs w:val="24"/>
        </w:rPr>
        <w:t>1</w:t>
      </w:r>
      <w:r>
        <w:rPr>
          <w:rFonts w:ascii="宋体" w:hAnsi="宋体" w:eastAsia="宋体"/>
          <w:b w:val="0"/>
          <w:bCs w:val="0"/>
          <w:sz w:val="24"/>
          <w:szCs w:val="24"/>
        </w:rPr>
        <w:t>.1</w:t>
      </w:r>
      <w:r>
        <w:rPr>
          <w:rFonts w:hint="eastAsia" w:ascii="宋体" w:hAnsi="宋体" w:eastAsia="宋体"/>
          <w:b w:val="0"/>
          <w:bCs w:val="0"/>
          <w:sz w:val="24"/>
          <w:szCs w:val="24"/>
        </w:rPr>
        <w:t>专业设置情况</w:t>
      </w:r>
      <w:bookmarkEnd w:id="4"/>
    </w:p>
    <w:p>
      <w:pPr>
        <w:widowControl/>
        <w:shd w:val="clear" w:color="auto" w:fill="FFFFFF"/>
        <w:spacing w:line="360" w:lineRule="auto"/>
        <w:ind w:firstLine="480" w:firstLineChars="200"/>
        <w:jc w:val="left"/>
        <w:rPr>
          <w:rFonts w:hint="eastAsia" w:cs="宋体"/>
          <w:b/>
          <w:bCs/>
          <w:color w:val="auto"/>
          <w:kern w:val="0"/>
          <w:sz w:val="24"/>
          <w:szCs w:val="24"/>
          <w:lang w:val="en-US" w:eastAsia="zh-Hans"/>
        </w:rPr>
      </w:pPr>
      <w:r>
        <w:rPr>
          <w:rFonts w:hint="eastAsia" w:ascii="宋体" w:hAnsi="宋体" w:eastAsia="宋体" w:cstheme="minorBidi"/>
          <w:b w:val="0"/>
          <w:bCs w:val="0"/>
          <w:kern w:val="2"/>
          <w:sz w:val="24"/>
          <w:szCs w:val="24"/>
          <w:lang w:val="en-US" w:eastAsia="zh-CN" w:bidi="ar-SA"/>
        </w:rPr>
        <w:t>财务管理专业是上海工程技术大学工商管理学科的重点专业之一</w:t>
      </w:r>
      <w:r>
        <w:rPr>
          <w:rFonts w:hint="default" w:cstheme="minorBidi"/>
          <w:b w:val="0"/>
          <w:bCs w:val="0"/>
          <w:kern w:val="2"/>
          <w:sz w:val="24"/>
          <w:szCs w:val="24"/>
          <w:lang w:eastAsia="zh-CN" w:bidi="ar-SA"/>
        </w:rPr>
        <w:t>，</w:t>
      </w:r>
      <w:r>
        <w:rPr>
          <w:rFonts w:hint="eastAsia" w:ascii="宋体" w:hAnsi="宋体" w:eastAsia="宋体" w:cstheme="minorBidi"/>
          <w:b w:val="0"/>
          <w:bCs w:val="0"/>
          <w:kern w:val="2"/>
          <w:sz w:val="24"/>
          <w:szCs w:val="24"/>
          <w:lang w:val="en-US" w:eastAsia="zh-CN" w:bidi="ar-SA"/>
        </w:rPr>
        <w:t>2007年经上海市教委批准设置财务管理专业，2008年开始招生。财务管理专业遵循学校培养高素质应用型创新人才的办学宗旨，以满足现代产业发展需求为导向，注重学生“知识、能力、素质”协调发展，主动服务地区经济，坚持以实践能力和创新能力培养为核心的人才培养模式</w:t>
      </w:r>
      <w:r>
        <w:rPr>
          <w:rFonts w:hint="default" w:cstheme="minorBidi"/>
          <w:b w:val="0"/>
          <w:bCs w:val="0"/>
          <w:kern w:val="2"/>
          <w:sz w:val="24"/>
          <w:szCs w:val="24"/>
          <w:lang w:eastAsia="zh-CN" w:bidi="ar-SA"/>
        </w:rPr>
        <w:t>，</w:t>
      </w:r>
      <w:r>
        <w:rPr>
          <w:rFonts w:hint="eastAsia" w:ascii="宋体" w:hAnsi="宋体" w:eastAsia="宋体" w:cstheme="minorBidi"/>
          <w:b w:val="0"/>
          <w:bCs w:val="0"/>
          <w:kern w:val="2"/>
          <w:sz w:val="24"/>
          <w:szCs w:val="24"/>
          <w:lang w:val="en-US" w:eastAsia="zh-CN" w:bidi="ar-SA"/>
        </w:rPr>
        <w:t>体现教育“面向现代化，面向世界，面向未来”思想，实践上海工程技术大学建设现代化特色大学的办学理念。</w:t>
      </w:r>
      <w:r>
        <w:rPr>
          <w:rFonts w:hint="eastAsia" w:ascii="宋体" w:hAnsi="宋体" w:cs="宋体"/>
          <w:color w:val="333333"/>
          <w:kern w:val="0"/>
          <w:sz w:val="24"/>
          <w:szCs w:val="24"/>
        </w:rPr>
        <w:t>财务管理专业考生的历年高考录取分数线均在各专业前列，生源质量优秀</w:t>
      </w:r>
      <w:r>
        <w:rPr>
          <w:rFonts w:hint="default" w:cs="宋体"/>
          <w:color w:val="333333"/>
          <w:kern w:val="0"/>
          <w:sz w:val="24"/>
          <w:szCs w:val="24"/>
        </w:rPr>
        <w:t>，</w:t>
      </w:r>
      <w:r>
        <w:rPr>
          <w:rFonts w:hint="eastAsia" w:ascii="宋体" w:hAnsi="宋体" w:cs="宋体"/>
          <w:color w:val="333333"/>
          <w:kern w:val="0"/>
          <w:sz w:val="24"/>
          <w:szCs w:val="24"/>
        </w:rPr>
        <w:t>是上海工程技术大学的热门专业之一，专业学生第一志愿录取率在</w:t>
      </w:r>
      <w:r>
        <w:rPr>
          <w:rFonts w:hint="default" w:cs="宋体"/>
          <w:color w:val="auto"/>
          <w:kern w:val="0"/>
          <w:sz w:val="24"/>
          <w:szCs w:val="24"/>
        </w:rPr>
        <w:t>70</w:t>
      </w:r>
      <w:r>
        <w:rPr>
          <w:rFonts w:hint="eastAsia" w:ascii="宋体" w:hAnsi="宋体" w:cs="宋体"/>
          <w:color w:val="auto"/>
          <w:kern w:val="0"/>
          <w:sz w:val="24"/>
          <w:szCs w:val="24"/>
        </w:rPr>
        <w:t>%</w:t>
      </w:r>
      <w:r>
        <w:rPr>
          <w:rFonts w:hint="eastAsia" w:ascii="宋体" w:hAnsi="宋体" w:cs="宋体"/>
          <w:color w:val="333333"/>
          <w:kern w:val="0"/>
          <w:sz w:val="24"/>
          <w:szCs w:val="24"/>
        </w:rPr>
        <w:t>以上。</w:t>
      </w:r>
      <w:r>
        <w:rPr>
          <w:rFonts w:ascii="宋体" w:hAnsi="宋体" w:cs="宋体"/>
          <w:b/>
          <w:bCs/>
          <w:color w:val="auto"/>
          <w:kern w:val="0"/>
          <w:sz w:val="24"/>
          <w:szCs w:val="24"/>
        </w:rPr>
        <w:t>20</w:t>
      </w:r>
      <w:r>
        <w:rPr>
          <w:rFonts w:hint="eastAsia" w:ascii="宋体" w:hAnsi="宋体" w:cs="宋体"/>
          <w:b/>
          <w:bCs/>
          <w:color w:val="auto"/>
          <w:kern w:val="0"/>
          <w:sz w:val="24"/>
          <w:szCs w:val="24"/>
        </w:rPr>
        <w:t>2</w:t>
      </w:r>
      <w:r>
        <w:rPr>
          <w:rFonts w:hint="default" w:ascii="宋体" w:hAnsi="宋体" w:cs="宋体"/>
          <w:b/>
          <w:bCs/>
          <w:color w:val="auto"/>
          <w:kern w:val="0"/>
          <w:sz w:val="24"/>
          <w:szCs w:val="24"/>
        </w:rPr>
        <w:t>2</w:t>
      </w:r>
      <w:r>
        <w:rPr>
          <w:rFonts w:ascii="宋体" w:hAnsi="宋体" w:cs="宋体"/>
          <w:b/>
          <w:bCs/>
          <w:color w:val="auto"/>
          <w:kern w:val="0"/>
          <w:sz w:val="24"/>
          <w:szCs w:val="24"/>
        </w:rPr>
        <w:t>-202</w:t>
      </w:r>
      <w:r>
        <w:rPr>
          <w:rFonts w:hint="default" w:ascii="宋体" w:hAnsi="宋体" w:cs="宋体"/>
          <w:b/>
          <w:bCs/>
          <w:color w:val="auto"/>
          <w:kern w:val="0"/>
          <w:sz w:val="24"/>
          <w:szCs w:val="24"/>
        </w:rPr>
        <w:t>3</w:t>
      </w:r>
      <w:r>
        <w:rPr>
          <w:rFonts w:hint="eastAsia" w:ascii="宋体" w:hAnsi="宋体" w:cs="宋体"/>
          <w:b/>
          <w:bCs/>
          <w:color w:val="auto"/>
          <w:kern w:val="0"/>
          <w:sz w:val="24"/>
          <w:szCs w:val="24"/>
        </w:rPr>
        <w:t>学年</w:t>
      </w:r>
      <w:r>
        <w:rPr>
          <w:rFonts w:hint="eastAsia" w:cs="宋体"/>
          <w:b/>
          <w:bCs/>
          <w:color w:val="auto"/>
          <w:kern w:val="0"/>
          <w:sz w:val="24"/>
          <w:szCs w:val="24"/>
          <w:lang w:val="en-US" w:eastAsia="zh-Hans"/>
        </w:rPr>
        <w:t>专业通过反复论证清晰定位专业培养目标</w:t>
      </w:r>
      <w:r>
        <w:rPr>
          <w:rFonts w:hint="default" w:cs="宋体"/>
          <w:b/>
          <w:bCs/>
          <w:color w:val="auto"/>
          <w:kern w:val="0"/>
          <w:sz w:val="24"/>
          <w:szCs w:val="24"/>
          <w:lang w:eastAsia="zh-Hans"/>
        </w:rPr>
        <w:t>，</w:t>
      </w:r>
      <w:r>
        <w:rPr>
          <w:rFonts w:hint="eastAsia" w:cs="宋体"/>
          <w:b/>
          <w:bCs/>
          <w:color w:val="auto"/>
          <w:kern w:val="0"/>
          <w:sz w:val="24"/>
          <w:szCs w:val="24"/>
          <w:lang w:val="en-US" w:eastAsia="zh-Hans"/>
        </w:rPr>
        <w:t>以适合数字经济时代对财务管理专业人才的现实需求。依据工科高校的传统优势学科，凝练财务管理专业特色。基于财务转型背景下推进财务管理专业课程体系建设。</w:t>
      </w:r>
    </w:p>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6"/>
        <w:gridCol w:w="4424"/>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5780" w:type="dxa"/>
            <w:gridSpan w:val="2"/>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ind w:left="2659" w:right="2650"/>
              <w:jc w:val="center"/>
              <w:rPr>
                <w:sz w:val="21"/>
                <w:szCs w:val="21"/>
              </w:rPr>
            </w:pPr>
            <w:r>
              <w:rPr>
                <w:rFonts w:hint="eastAsia"/>
                <w:sz w:val="21"/>
                <w:szCs w:val="21"/>
              </w:rPr>
              <w:t>项目</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jc w:val="center"/>
              <w:rPr>
                <w:sz w:val="21"/>
                <w:szCs w:val="21"/>
              </w:rPr>
            </w:pPr>
            <w:r>
              <w:rPr>
                <w:rFonts w:hint="eastAsia"/>
                <w:sz w:val="21"/>
                <w:szCs w:val="21"/>
              </w:rPr>
              <w:t>学校情况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restart"/>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pPr>
            <w:r>
              <w:rPr>
                <w:rFonts w:hint="eastAsia"/>
                <w:sz w:val="21"/>
                <w:szCs w:val="22"/>
              </w:rPr>
              <w:t>专业基本信息</w:t>
            </w: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专业代码</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120204</w:t>
            </w:r>
            <w:bookmarkStart w:id="5" w:name="OLE_LINK2"/>
            <w:bookmarkEnd w:id="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专业名称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财务管理</w:t>
            </w:r>
            <w:bookmarkStart w:id="6" w:name="OLE_LINK3"/>
            <w:bookmarkEnd w:id="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所属单位名称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管理学院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专业设置年份</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2007</w:t>
            </w:r>
            <w:bookmarkStart w:id="7" w:name="OLE_LINK4"/>
            <w:bookmarkEnd w:id="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bookmarkStart w:id="8" w:name="OLE_LINK5"/>
            <w:r>
              <w:rPr>
                <w:rFonts w:hint="eastAsia"/>
                <w:sz w:val="21"/>
                <w:szCs w:val="22"/>
              </w:rPr>
              <w:t>优势专业类型</w:t>
            </w:r>
            <w:bookmarkEnd w:id="8"/>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学制</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bookmarkStart w:id="9" w:name="OLE_LINK6"/>
            <w:r>
              <w:rPr>
                <w:rFonts w:hint="eastAsia"/>
                <w:sz w:val="21"/>
                <w:szCs w:val="22"/>
              </w:rPr>
              <w:t>允许修业年限</w:t>
            </w:r>
            <w:bookmarkEnd w:id="9"/>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bookmarkStart w:id="10" w:name="OLE_LINK7"/>
            <w:r>
              <w:rPr>
                <w:rFonts w:hint="eastAsia"/>
                <w:sz w:val="21"/>
                <w:szCs w:val="22"/>
              </w:rPr>
              <w:t>授予学位门类</w:t>
            </w:r>
            <w:bookmarkEnd w:id="10"/>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管理学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在校本科学生数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240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当年计划招生数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专业教师数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专业课授课校内教师数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外聘授课教师数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应届本科毕业生去向落实率</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96.83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学校生师比</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17.95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专业教师与本科生之比</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18.46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专业课授课教师（本学院）与本科生之比</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4.07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restart"/>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pPr>
            <w:r>
              <w:rPr>
                <w:rFonts w:hint="eastAsia"/>
                <w:sz w:val="21"/>
                <w:szCs w:val="22"/>
              </w:rPr>
              <w:t>专业负责人</w:t>
            </w: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是否外聘</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专业技术职称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教授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最高学位</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博士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学历</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博士研究生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是否双师型</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是否行业背景</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导师类别</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校内指导博士生数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校内指导硕士生数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承担专业教学课程（门）</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其中：专业核心课程（门）</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2</w:t>
            </w:r>
          </w:p>
        </w:tc>
      </w:tr>
    </w:tbl>
    <w:p>
      <w:bookmarkStart w:id="11" w:name="_TOC_250064"/>
      <w:bookmarkEnd w:id="11"/>
      <w:bookmarkStart w:id="12" w:name="_TOC_250067"/>
      <w:bookmarkEnd w:id="12"/>
    </w:p>
    <w:p>
      <w:pPr>
        <w:pStyle w:val="5"/>
        <w:rPr>
          <w:rFonts w:hint="eastAsia" w:ascii="宋体" w:hAnsi="宋体" w:eastAsia="宋体"/>
          <w:b w:val="0"/>
          <w:bCs w:val="0"/>
          <w:sz w:val="24"/>
          <w:szCs w:val="24"/>
        </w:rPr>
      </w:pPr>
      <w:bookmarkStart w:id="13" w:name="_Toc154735765"/>
      <w:r>
        <w:rPr>
          <w:rFonts w:hint="eastAsia" w:ascii="宋体" w:hAnsi="宋体" w:eastAsia="宋体"/>
          <w:b w:val="0"/>
          <w:bCs w:val="0"/>
          <w:sz w:val="24"/>
          <w:szCs w:val="24"/>
        </w:rPr>
        <w:t>1</w:t>
      </w:r>
      <w:r>
        <w:rPr>
          <w:rFonts w:ascii="宋体" w:hAnsi="宋体" w:eastAsia="宋体"/>
          <w:b w:val="0"/>
          <w:bCs w:val="0"/>
          <w:sz w:val="24"/>
          <w:szCs w:val="24"/>
        </w:rPr>
        <w:t>.2</w:t>
      </w:r>
      <w:r>
        <w:rPr>
          <w:rFonts w:hint="eastAsia" w:ascii="宋体" w:hAnsi="宋体" w:eastAsia="宋体"/>
          <w:b w:val="0"/>
          <w:bCs w:val="0"/>
          <w:sz w:val="24"/>
          <w:szCs w:val="24"/>
        </w:rPr>
        <w:t>人才培养目标</w:t>
      </w:r>
      <w:bookmarkEnd w:id="13"/>
    </w:p>
    <w:p>
      <w:pPr>
        <w:pStyle w:val="16"/>
        <w:spacing w:line="360" w:lineRule="auto"/>
        <w:ind w:firstLine="504" w:firstLineChars="210"/>
        <w:rPr>
          <w:b/>
          <w:bCs/>
        </w:rPr>
      </w:pPr>
      <w:r>
        <w:rPr>
          <w:rFonts w:hint="eastAsia" w:ascii="宋体" w:hAnsi="宋体" w:eastAsia="宋体" w:cstheme="minorBidi"/>
          <w:b w:val="0"/>
          <w:bCs w:val="0"/>
          <w:kern w:val="2"/>
          <w:sz w:val="24"/>
          <w:szCs w:val="24"/>
          <w:lang w:val="en-US" w:eastAsia="zh-CN" w:bidi="ar-SA"/>
        </w:rPr>
        <w:t>为了满足我国社会、经济和科学技术发展对财务管理人才的需求，为实现建成国内同类一流、国际广泛认可的现代化工程应用型特色大学总体目标，财务管理专业旨在培养学生具备经济学、管理学、会计学、财务管理、法律等综合管理知识，掌握较全面的财务管理实践规律，拥有扎实的财务管理实践技能，具有创新能力和创业素质，适应当前复杂多变的管理环境的能力。</w:t>
      </w:r>
      <w:r>
        <w:rPr>
          <w:rFonts w:hint="default"/>
        </w:rPr>
        <w:t>2023</w:t>
      </w:r>
      <w:r>
        <w:rPr>
          <w:rFonts w:hint="eastAsia"/>
          <w:lang w:val="en-US" w:eastAsia="zh-Hans"/>
        </w:rPr>
        <w:t>年，</w:t>
      </w:r>
      <w:r>
        <w:rPr>
          <w:rFonts w:hint="eastAsia"/>
        </w:rPr>
        <w:t>通过反复论证清晰定位专业培养目标</w:t>
      </w:r>
      <w:r>
        <w:rPr>
          <w:rFonts w:hint="default"/>
        </w:rPr>
        <w:t>，</w:t>
      </w:r>
      <w:r>
        <w:rPr>
          <w:rFonts w:hint="eastAsia"/>
        </w:rPr>
        <w:t>以适合数字经济时代对财务管理专业人才的现实需求。修订了专业人才培养目标如下：</w:t>
      </w:r>
      <w:r>
        <w:rPr>
          <w:rFonts w:hint="eastAsia"/>
          <w:b/>
          <w:bCs/>
        </w:rPr>
        <w:t>本专业以社会主义核心价值观为引领，致力于培养具有正确政治方向，德、智、体、美、劳全面发展，具有人文精神、工程思维和财经素养,扎实掌握工商管理基础知识,深刻理解财务管理实践规律及理论方法，善于运用大数据技术与数据分析方法解决财务管理实践问题，并有较强的创新能力、实践能力和终身学习意识的“懂数据、善分析、精财务”的应用型财务管理人才。</w:t>
      </w:r>
    </w:p>
    <w:p>
      <w:pPr>
        <w:widowControl/>
        <w:shd w:val="clear" w:color="auto" w:fill="FFFFFF"/>
        <w:spacing w:line="360" w:lineRule="auto"/>
        <w:ind w:firstLine="480" w:firstLineChars="200"/>
        <w:jc w:val="left"/>
        <w:rPr>
          <w:rFonts w:hint="eastAsia"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财务管理专业人才培养目标是在学校和学院总体规划指引下，首先坚持培养具有扎实财务管理专业理论，富有创新和实践能力，具备系统的财务管理、会计核算、金融业务等操作技能财务金融管理的高素质应用型人才；其次坚持在学校“育人为本、德育为先、能力为重、全面发展”，牢固树立人才培养在学校工作的中心地位，保证从精力投入和政策措施导向对财务管理专业教学工作的支持。财务管理专业的修订遵循了学校重视本科教学核心工作的要求：一是始终强调人才培养的根本地位；二是本科教育的基础地位；三是教学工作的中心地位；四是教学质量的核心地位。财务管理专业人才培养制定和修改依赖以下有利因素：全校形成的领导重视教学、教师倾心教学、学生专注学习、科研促进教学、政策保证教学、经费保障教学、后勤支持教学的氛围。因此，财务管理专业人才培养目标及修改依据切实履行了教学质量的第一责任人的职责，确保了学校教学工作的中心地位。</w:t>
      </w:r>
    </w:p>
    <w:p>
      <w:pPr>
        <w:widowControl/>
        <w:shd w:val="clear" w:color="auto" w:fill="FFFFFF"/>
        <w:spacing w:line="360" w:lineRule="auto"/>
        <w:ind w:firstLine="480" w:firstLineChars="200"/>
        <w:jc w:val="left"/>
      </w:pPr>
      <w:r>
        <w:rPr>
          <w:rFonts w:hint="eastAsia" w:ascii="宋体" w:hAnsi="宋体" w:eastAsia="宋体" w:cstheme="minorBidi"/>
          <w:b w:val="0"/>
          <w:bCs w:val="0"/>
          <w:kern w:val="2"/>
          <w:sz w:val="24"/>
          <w:szCs w:val="24"/>
          <w:lang w:val="en-US" w:eastAsia="zh-CN" w:bidi="ar-SA"/>
        </w:rPr>
        <w:t xml:space="preserve"> </w:t>
      </w:r>
    </w:p>
    <w:p>
      <w:pPr>
        <w:pStyle w:val="4"/>
        <w:numPr>
          <w:ilvl w:val="0"/>
          <w:numId w:val="1"/>
        </w:numPr>
        <w:spacing w:after="120" w:line="415" w:lineRule="auto"/>
        <w:jc w:val="left"/>
        <w:rPr>
          <w:rFonts w:hint="eastAsia" w:ascii="宋体" w:hAnsi="宋体"/>
          <w:sz w:val="28"/>
          <w:szCs w:val="28"/>
        </w:rPr>
      </w:pPr>
      <w:bookmarkStart w:id="14" w:name="_Toc154735766"/>
      <w:r>
        <w:rPr>
          <w:rFonts w:hint="eastAsia" w:ascii="宋体" w:hAnsi="宋体"/>
          <w:sz w:val="28"/>
          <w:szCs w:val="28"/>
        </w:rPr>
        <w:t>毕业要求</w:t>
      </w:r>
      <w:bookmarkEnd w:id="14"/>
    </w:p>
    <w:p>
      <w:pPr>
        <w:pStyle w:val="16"/>
        <w:adjustRightInd w:val="0"/>
        <w:snapToGrid w:val="0"/>
        <w:spacing w:line="360" w:lineRule="auto"/>
        <w:ind w:firstLine="375"/>
        <w:jc w:val="both"/>
      </w:pPr>
      <w:r>
        <w:rPr>
          <w:rFonts w:hint="eastAsia"/>
        </w:rPr>
        <w:t xml:space="preserve"> 本专业要求学生系统学习经济学、管理学、财务管理、会计学、金融学等相关基本理论知识，强调对财务管理理论、实践和方法的基本训练。在校期间，学生需努力提升自身学识，并完成以下要求：</w:t>
      </w:r>
    </w:p>
    <w:p>
      <w:pPr>
        <w:pStyle w:val="16"/>
        <w:adjustRightInd w:val="0"/>
        <w:snapToGrid w:val="0"/>
        <w:spacing w:line="360" w:lineRule="auto"/>
        <w:ind w:firstLine="375"/>
        <w:jc w:val="both"/>
      </w:pPr>
      <w:r>
        <w:rPr>
          <w:rFonts w:hint="eastAsia"/>
        </w:rPr>
        <w:t>（一）牢固树立社会主义核心价值观，具备较好思想道德修养、人文素质、科学精神、宪法法治意识和国家安全意识。</w:t>
      </w:r>
    </w:p>
    <w:p>
      <w:pPr>
        <w:pStyle w:val="16"/>
        <w:adjustRightInd w:val="0"/>
        <w:snapToGrid w:val="0"/>
        <w:spacing w:line="360" w:lineRule="auto"/>
        <w:ind w:firstLine="375"/>
        <w:jc w:val="both"/>
      </w:pPr>
      <w:r>
        <w:rPr>
          <w:rFonts w:hint="eastAsia"/>
        </w:rPr>
        <w:t>（二）掌握经济学、管理学的基础知识、基本理论和方法。</w:t>
      </w:r>
    </w:p>
    <w:p>
      <w:pPr>
        <w:pStyle w:val="16"/>
        <w:adjustRightInd w:val="0"/>
        <w:snapToGrid w:val="0"/>
        <w:spacing w:line="360" w:lineRule="auto"/>
        <w:ind w:firstLine="375"/>
        <w:jc w:val="both"/>
      </w:pPr>
      <w:r>
        <w:rPr>
          <w:rFonts w:hint="eastAsia"/>
        </w:rPr>
        <w:t>（三）熟悉国内会计法规、会计准则以及相关政策，掌握会计实务处理方法，熟悉国内外有关财务金融管理的制度、政策和法规，了解国际会计实务。</w:t>
      </w:r>
    </w:p>
    <w:p>
      <w:pPr>
        <w:pStyle w:val="16"/>
        <w:adjustRightInd w:val="0"/>
        <w:snapToGrid w:val="0"/>
        <w:spacing w:line="360" w:lineRule="auto"/>
        <w:ind w:firstLine="375"/>
        <w:jc w:val="both"/>
      </w:pPr>
      <w:r>
        <w:rPr>
          <w:rFonts w:hint="eastAsia"/>
        </w:rPr>
        <w:t>（四）掌握财务管理的基本理论、基本方法和业务技能，掌握财务管理的定性、定量分析方法，具备解决企业财务会计工作和财务管理问题的基本能力。</w:t>
      </w:r>
    </w:p>
    <w:p>
      <w:pPr>
        <w:pStyle w:val="16"/>
        <w:adjustRightInd w:val="0"/>
        <w:snapToGrid w:val="0"/>
        <w:spacing w:line="360" w:lineRule="auto"/>
        <w:ind w:firstLine="375"/>
        <w:jc w:val="both"/>
      </w:pPr>
      <w:r>
        <w:rPr>
          <w:rFonts w:hint="eastAsia"/>
        </w:rPr>
        <w:t>（五）熟悉财务管理理论前沿和发展动态，理解公司财务管理与企业经营环境、金融市场创新、信息技术变革之间的互动关系，能够运用数据分析方法处理复杂的财务管理业务。</w:t>
      </w:r>
    </w:p>
    <w:p>
      <w:pPr>
        <w:pStyle w:val="16"/>
        <w:adjustRightInd w:val="0"/>
        <w:snapToGrid w:val="0"/>
        <w:spacing w:line="360" w:lineRule="auto"/>
        <w:ind w:firstLine="375"/>
        <w:jc w:val="both"/>
      </w:pPr>
      <w:r>
        <w:rPr>
          <w:rFonts w:hint="eastAsia"/>
        </w:rPr>
        <w:t>（六） 掌握文献检索、资料查询和财务调研分析的基本方法和工具，具有一定的社会调研和科学研究能力。</w:t>
      </w:r>
    </w:p>
    <w:p>
      <w:pPr>
        <w:pStyle w:val="16"/>
        <w:adjustRightInd w:val="0"/>
        <w:snapToGrid w:val="0"/>
        <w:spacing w:line="360" w:lineRule="auto"/>
        <w:ind w:firstLine="375"/>
        <w:jc w:val="both"/>
      </w:pPr>
      <w:r>
        <w:rPr>
          <w:rFonts w:hint="eastAsia"/>
        </w:rPr>
        <w:t>（七）具备较强的语言与文字表达、人际沟通能力及组织协调能力，解决财务管理、会计核算、金融管理等问题的实际工作能力。</w:t>
      </w:r>
    </w:p>
    <w:p>
      <w:pPr>
        <w:pStyle w:val="16"/>
        <w:adjustRightInd w:val="0"/>
        <w:snapToGrid w:val="0"/>
        <w:spacing w:line="360" w:lineRule="auto"/>
        <w:ind w:firstLine="375"/>
        <w:jc w:val="both"/>
      </w:pPr>
      <w:r>
        <w:rPr>
          <w:rFonts w:hint="eastAsia"/>
        </w:rPr>
        <w:t>（八）较熟练地掌握一门外语，能比较顺利地阅读本专业的外文论著，具有较强的英语沟通和交流能力。</w:t>
      </w:r>
    </w:p>
    <w:p>
      <w:pPr>
        <w:pStyle w:val="16"/>
        <w:adjustRightInd w:val="0"/>
        <w:snapToGrid w:val="0"/>
        <w:spacing w:line="360" w:lineRule="auto"/>
        <w:ind w:firstLine="375"/>
        <w:jc w:val="both"/>
        <w:rPr>
          <w:rFonts w:hint="eastAsia"/>
        </w:rPr>
      </w:pPr>
      <w:r>
        <w:rPr>
          <w:rFonts w:hint="eastAsia"/>
        </w:rPr>
        <w:t>（九）较熟练掌握大数据技术，能运用大数据技术和数据分析方法来考察、研究和解决财务实践问题。</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财务管理专业学制4年，学生可在3至6年内完成学业。财务管理专业主要包括</w:t>
      </w:r>
      <w:r>
        <w:rPr>
          <w:rFonts w:hint="eastAsia" w:ascii="宋体" w:hAnsi="宋体" w:cs="宋体"/>
          <w:kern w:val="0"/>
          <w:sz w:val="24"/>
          <w:szCs w:val="24"/>
          <w:lang w:val="en-US" w:eastAsia="zh-Hans"/>
        </w:rPr>
        <w:t>四</w:t>
      </w:r>
      <w:r>
        <w:rPr>
          <w:rFonts w:hint="eastAsia" w:ascii="宋体" w:hAnsi="宋体" w:cs="宋体"/>
          <w:kern w:val="0"/>
          <w:sz w:val="24"/>
          <w:szCs w:val="24"/>
        </w:rPr>
        <w:t>个课程教学模块、集中实践教学模块和两类第二课堂模块。财务管理专业课程体系主干学科属性为工商管理；核心课程：管理学、微观经济学、宏观经济学、统计学、会计学、财务会计、财务管理、管理信息系统、战略管理。课程体系主要分为4个模块：</w:t>
      </w:r>
    </w:p>
    <w:p>
      <w:pPr>
        <w:pStyle w:val="16"/>
        <w:adjustRightInd w:val="0"/>
        <w:snapToGrid w:val="0"/>
        <w:spacing w:line="360" w:lineRule="auto"/>
        <w:ind w:firstLine="375"/>
        <w:jc w:val="both"/>
      </w:pPr>
      <w:r>
        <w:rPr>
          <w:rFonts w:hint="eastAsia"/>
        </w:rPr>
        <w:t>（</w:t>
      </w:r>
      <w:r>
        <w:rPr>
          <w:rFonts w:hint="eastAsia"/>
          <w:lang w:val="en-US" w:eastAsia="zh-Hans"/>
        </w:rPr>
        <w:t>一</w:t>
      </w:r>
      <w:r>
        <w:rPr>
          <w:rFonts w:hint="eastAsia"/>
        </w:rPr>
        <w:t>）经济金融类课程模块：微观经济学、宏观经济学、投资银行理论与实务、商业银行综合业务模拟实习、证券投资综合实习等；</w:t>
      </w:r>
    </w:p>
    <w:p>
      <w:pPr>
        <w:pStyle w:val="16"/>
        <w:adjustRightInd w:val="0"/>
        <w:snapToGrid w:val="0"/>
        <w:spacing w:line="360" w:lineRule="auto"/>
        <w:ind w:firstLine="375"/>
        <w:jc w:val="both"/>
      </w:pPr>
      <w:r>
        <w:rPr>
          <w:rFonts w:hint="eastAsia"/>
        </w:rPr>
        <w:t>（</w:t>
      </w:r>
      <w:r>
        <w:rPr>
          <w:rFonts w:hint="eastAsia"/>
          <w:lang w:val="en-US" w:eastAsia="zh-Hans"/>
        </w:rPr>
        <w:t>二</w:t>
      </w:r>
      <w:r>
        <w:rPr>
          <w:rFonts w:hint="eastAsia"/>
        </w:rPr>
        <w:t>）工商管理类课程模块：管理学、战略管理、组织行为学、人力资源管理、市场营销学、创业学、公司治理、运营管理、管理信息系统等；</w:t>
      </w:r>
    </w:p>
    <w:p>
      <w:pPr>
        <w:pStyle w:val="16"/>
        <w:adjustRightInd w:val="0"/>
        <w:snapToGrid w:val="0"/>
        <w:spacing w:line="360" w:lineRule="auto"/>
        <w:ind w:firstLine="375"/>
        <w:jc w:val="both"/>
      </w:pPr>
      <w:r>
        <w:rPr>
          <w:rFonts w:hint="eastAsia"/>
        </w:rPr>
        <w:t>（</w:t>
      </w:r>
      <w:r>
        <w:rPr>
          <w:rFonts w:hint="eastAsia"/>
          <w:lang w:val="en-US" w:eastAsia="zh-Hans"/>
        </w:rPr>
        <w:t>三</w:t>
      </w:r>
      <w:r>
        <w:rPr>
          <w:rFonts w:hint="eastAsia"/>
        </w:rPr>
        <w:t>）财务管理专业课程模块：会计学、管理会计、财务管理、中级财务会计（上/下）、高级财务会计、会计信息系统、高级财务管理、财务报表分析、审计学、公司理财（全英语）、税法、经济法等；</w:t>
      </w:r>
    </w:p>
    <w:p>
      <w:pPr>
        <w:widowControl/>
        <w:shd w:val="clear" w:color="auto" w:fill="FFFFFF"/>
        <w:adjustRightInd w:val="0"/>
        <w:snapToGrid w:val="0"/>
        <w:spacing w:line="360" w:lineRule="auto"/>
        <w:ind w:firstLine="480"/>
        <w:jc w:val="left"/>
        <w:rPr>
          <w:rFonts w:ascii="仿宋" w:hAnsi="仿宋" w:eastAsia="仿宋" w:cstheme="minorBidi"/>
          <w:kern w:val="2"/>
        </w:rPr>
      </w:pPr>
      <w:r>
        <w:rPr>
          <w:rFonts w:hint="eastAsia" w:ascii="宋体" w:hAnsi="宋体" w:cs="宋体"/>
          <w:kern w:val="0"/>
          <w:sz w:val="24"/>
          <w:szCs w:val="24"/>
        </w:rPr>
        <w:t>（</w:t>
      </w:r>
      <w:r>
        <w:rPr>
          <w:rFonts w:hint="eastAsia" w:ascii="宋体" w:hAnsi="宋体" w:cs="宋体"/>
          <w:kern w:val="0"/>
          <w:sz w:val="24"/>
          <w:szCs w:val="24"/>
          <w:lang w:val="en-US" w:eastAsia="zh-Hans"/>
        </w:rPr>
        <w:t>四</w:t>
      </w:r>
      <w:r>
        <w:rPr>
          <w:rFonts w:hint="eastAsia" w:ascii="宋体" w:hAnsi="宋体" w:cs="宋体"/>
          <w:kern w:val="0"/>
          <w:sz w:val="24"/>
          <w:szCs w:val="24"/>
        </w:rPr>
        <w:t>）数据分析方法和大数据应用课程模块：统计学、运筹学、Python语言基础、大数据导论、Python和财务大数据分析、实证会计研究等。</w:t>
      </w:r>
    </w:p>
    <w:p>
      <w:pPr>
        <w:pStyle w:val="4"/>
        <w:spacing w:after="120" w:line="415" w:lineRule="auto"/>
        <w:jc w:val="left"/>
        <w:rPr>
          <w:rFonts w:ascii="宋体" w:hAnsi="宋体"/>
          <w:sz w:val="28"/>
          <w:szCs w:val="28"/>
        </w:rPr>
      </w:pPr>
      <w:bookmarkStart w:id="15" w:name="_Toc154735767"/>
    </w:p>
    <w:p>
      <w:pPr>
        <w:pStyle w:val="4"/>
        <w:spacing w:after="120" w:line="415" w:lineRule="auto"/>
        <w:jc w:val="left"/>
        <w:rPr>
          <w:rFonts w:ascii="宋体" w:hAnsi="宋体"/>
          <w:sz w:val="28"/>
          <w:szCs w:val="28"/>
        </w:rPr>
      </w:pPr>
      <w:r>
        <w:rPr>
          <w:rFonts w:ascii="宋体" w:hAnsi="宋体"/>
          <w:sz w:val="28"/>
          <w:szCs w:val="28"/>
        </w:rPr>
        <w:t>3.</w:t>
      </w:r>
      <w:r>
        <w:rPr>
          <w:rFonts w:hint="eastAsia" w:ascii="宋体" w:hAnsi="宋体"/>
          <w:sz w:val="28"/>
          <w:szCs w:val="28"/>
        </w:rPr>
        <w:t>培养情况</w:t>
      </w:r>
      <w:bookmarkEnd w:id="15"/>
      <w:r>
        <w:rPr>
          <w:rFonts w:ascii="宋体" w:hAnsi="宋体"/>
          <w:sz w:val="28"/>
          <w:szCs w:val="28"/>
        </w:rPr>
        <w:t xml:space="preserve"> </w:t>
      </w:r>
    </w:p>
    <w:p>
      <w:pPr>
        <w:pStyle w:val="5"/>
        <w:rPr>
          <w:rFonts w:hint="eastAsia" w:ascii="宋体" w:hAnsi="宋体" w:eastAsia="宋体"/>
          <w:b w:val="0"/>
          <w:bCs w:val="0"/>
          <w:sz w:val="24"/>
          <w:szCs w:val="24"/>
        </w:rPr>
      </w:pPr>
      <w:bookmarkStart w:id="16" w:name="_Toc154735768"/>
      <w:r>
        <w:rPr>
          <w:rFonts w:hint="eastAsia" w:ascii="宋体" w:hAnsi="宋体" w:eastAsia="宋体"/>
          <w:b w:val="0"/>
          <w:bCs w:val="0"/>
          <w:sz w:val="24"/>
          <w:szCs w:val="24"/>
        </w:rPr>
        <w:t>3</w:t>
      </w:r>
      <w:r>
        <w:rPr>
          <w:rFonts w:ascii="宋体" w:hAnsi="宋体" w:eastAsia="宋体"/>
          <w:b w:val="0"/>
          <w:bCs w:val="0"/>
          <w:sz w:val="24"/>
          <w:szCs w:val="24"/>
        </w:rPr>
        <w:t>.1</w:t>
      </w:r>
      <w:r>
        <w:rPr>
          <w:rFonts w:hint="eastAsia" w:ascii="宋体" w:hAnsi="宋体" w:eastAsia="宋体"/>
          <w:b w:val="0"/>
          <w:bCs w:val="0"/>
          <w:sz w:val="24"/>
          <w:szCs w:val="24"/>
        </w:rPr>
        <w:t>专业建设情况</w:t>
      </w:r>
      <w:bookmarkEnd w:id="16"/>
    </w:p>
    <w:p>
      <w:pPr>
        <w:widowControl/>
        <w:shd w:val="clear" w:color="auto" w:fill="FFFFFF"/>
        <w:spacing w:line="360" w:lineRule="auto"/>
        <w:ind w:firstLine="480" w:firstLineChars="200"/>
        <w:jc w:val="left"/>
      </w:pPr>
      <w:r>
        <w:rPr>
          <w:rFonts w:hint="eastAsia" w:ascii="宋体" w:hAnsi="宋体" w:eastAsia="宋体" w:cstheme="minorBidi"/>
          <w:b w:val="0"/>
          <w:bCs w:val="0"/>
          <w:kern w:val="2"/>
          <w:sz w:val="24"/>
          <w:szCs w:val="24"/>
          <w:lang w:val="en-US" w:eastAsia="zh-Hans" w:bidi="ar-SA"/>
        </w:rPr>
        <w:t>财务管理专业</w:t>
      </w:r>
      <w:r>
        <w:rPr>
          <w:rFonts w:hint="eastAsia" w:ascii="宋体" w:hAnsi="宋体" w:eastAsia="宋体" w:cstheme="minorBidi"/>
          <w:b w:val="0"/>
          <w:bCs w:val="0"/>
          <w:kern w:val="2"/>
          <w:sz w:val="24"/>
          <w:szCs w:val="24"/>
          <w:lang w:val="en-US" w:eastAsia="zh-CN" w:bidi="ar-SA"/>
        </w:rPr>
        <w:t>依据工科高校的传统优势学科，</w:t>
      </w:r>
      <w:r>
        <w:rPr>
          <w:rFonts w:hint="eastAsia" w:ascii="宋体" w:hAnsi="宋体" w:eastAsia="宋体" w:cstheme="minorBidi"/>
          <w:b w:val="0"/>
          <w:bCs w:val="0"/>
          <w:kern w:val="2"/>
          <w:sz w:val="24"/>
          <w:szCs w:val="24"/>
          <w:lang w:val="en-US" w:eastAsia="zh-Hans" w:bidi="ar-SA"/>
        </w:rPr>
        <w:t>开展</w:t>
      </w:r>
      <w:r>
        <w:rPr>
          <w:rFonts w:hint="eastAsia" w:ascii="宋体" w:hAnsi="宋体" w:eastAsia="宋体" w:cstheme="minorBidi"/>
          <w:b w:val="0"/>
          <w:bCs w:val="0"/>
          <w:kern w:val="2"/>
          <w:sz w:val="24"/>
          <w:szCs w:val="24"/>
          <w:lang w:val="en-US" w:eastAsia="zh-CN" w:bidi="ar-SA"/>
        </w:rPr>
        <w:t>财务管理专业</w:t>
      </w:r>
      <w:r>
        <w:rPr>
          <w:rFonts w:hint="eastAsia" w:ascii="宋体" w:hAnsi="宋体" w:eastAsia="宋体" w:cstheme="minorBidi"/>
          <w:b w:val="0"/>
          <w:bCs w:val="0"/>
          <w:kern w:val="2"/>
          <w:sz w:val="24"/>
          <w:szCs w:val="24"/>
          <w:lang w:val="en-US" w:eastAsia="zh-Hans" w:bidi="ar-SA"/>
        </w:rPr>
        <w:t>建设</w:t>
      </w:r>
      <w:r>
        <w:rPr>
          <w:rFonts w:hint="eastAsia" w:ascii="宋体" w:hAnsi="宋体" w:eastAsia="宋体" w:cstheme="minorBidi"/>
          <w:b w:val="0"/>
          <w:bCs w:val="0"/>
          <w:kern w:val="2"/>
          <w:sz w:val="24"/>
          <w:szCs w:val="24"/>
          <w:lang w:val="en-US" w:eastAsia="zh-CN" w:bidi="ar-SA"/>
        </w:rPr>
        <w:t>。</w:t>
      </w:r>
      <w:r>
        <w:rPr>
          <w:rFonts w:hint="eastAsia" w:ascii="宋体" w:hAnsi="宋体" w:eastAsia="宋体" w:cstheme="minorBidi"/>
          <w:b w:val="0"/>
          <w:bCs w:val="0"/>
          <w:kern w:val="2"/>
          <w:sz w:val="24"/>
          <w:szCs w:val="24"/>
          <w:lang w:val="en-US" w:eastAsia="zh-Hans" w:bidi="ar-SA"/>
        </w:rPr>
        <w:t>专业特色</w:t>
      </w:r>
      <w:r>
        <w:rPr>
          <w:rFonts w:hint="eastAsia" w:ascii="宋体" w:hAnsi="宋体" w:eastAsia="宋体" w:cstheme="minorBidi"/>
          <w:b/>
          <w:bCs/>
          <w:kern w:val="2"/>
          <w:sz w:val="24"/>
          <w:szCs w:val="24"/>
          <w:lang w:val="en-US" w:eastAsia="zh-CN" w:bidi="ar-SA"/>
        </w:rPr>
        <w:t>以经济学和金融学相关知识为背景,以工商管理与财务管理基本理论和方法为主线，突出数据分析方法相关课程的训练,强调与现代大数据技术的融合，突出财务理论与实务的耦合，注重理论教学和实践教学紧密联系，形成财务理论与实践相结合的专业特色。教学过程注重定性与定量结合、创新与创业相结合，使学生具备财务管理综合知识、管理实践能力和数据分析思维。</w:t>
      </w:r>
    </w:p>
    <w:p>
      <w:pPr>
        <w:pStyle w:val="5"/>
        <w:rPr>
          <w:rFonts w:ascii="宋体" w:hAnsi="宋体" w:eastAsia="宋体"/>
          <w:b w:val="0"/>
          <w:bCs w:val="0"/>
          <w:sz w:val="24"/>
          <w:szCs w:val="24"/>
        </w:rPr>
      </w:pPr>
      <w:bookmarkStart w:id="17" w:name="_Toc154735769"/>
      <w:r>
        <w:rPr>
          <w:rFonts w:ascii="宋体" w:hAnsi="宋体" w:eastAsia="宋体"/>
          <w:b w:val="0"/>
          <w:bCs w:val="0"/>
          <w:sz w:val="24"/>
          <w:szCs w:val="24"/>
        </w:rPr>
        <w:t>3.2专业教学计划</w:t>
      </w:r>
      <w:bookmarkEnd w:id="17"/>
    </w:p>
    <w:p>
      <w:pPr>
        <w:widowControl/>
        <w:shd w:val="clear" w:color="auto" w:fill="FFFFFF"/>
        <w:snapToGrid w:val="0"/>
        <w:spacing w:line="360" w:lineRule="auto"/>
        <w:ind w:firstLine="480"/>
        <w:jc w:val="left"/>
        <w:rPr>
          <w:rFonts w:ascii="宋体" w:hAnsi="宋体" w:cs="宋体"/>
          <w:bCs/>
          <w:kern w:val="0"/>
          <w:sz w:val="24"/>
          <w:szCs w:val="24"/>
        </w:rPr>
      </w:pPr>
      <w:r>
        <w:rPr>
          <w:rFonts w:hint="eastAsia" w:ascii="宋体" w:hAnsi="宋体" w:cs="宋体"/>
          <w:kern w:val="0"/>
          <w:sz w:val="24"/>
          <w:szCs w:val="24"/>
        </w:rPr>
        <w:t>学生在规定的学习年限内修满培养计划规定</w:t>
      </w:r>
      <w:r>
        <w:rPr>
          <w:rFonts w:hint="eastAsia" w:ascii="宋体" w:hAnsi="宋体" w:cs="宋体"/>
          <w:bCs/>
          <w:kern w:val="0"/>
          <w:sz w:val="24"/>
          <w:szCs w:val="24"/>
        </w:rPr>
        <w:t>的各教学模块的学分，总学分达到155学分。其中各类必修学分达到116学分，选修学分达到39学分(含第二课堂4学分)</w:t>
      </w:r>
      <w:r>
        <w:rPr>
          <w:rFonts w:hint="default" w:ascii="宋体" w:hAnsi="宋体" w:cs="宋体"/>
          <w:bCs/>
          <w:kern w:val="0"/>
          <w:sz w:val="24"/>
          <w:szCs w:val="24"/>
        </w:rPr>
        <w:t>。</w:t>
      </w:r>
    </w:p>
    <w:p/>
    <w:tbl>
      <w:tblPr>
        <w:tblStyle w:val="17"/>
        <w:tblW w:w="5059" w:type="pct"/>
        <w:tblInd w:w="0" w:type="dxa"/>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Layout w:type="autofit"/>
        <w:tblCellMar>
          <w:top w:w="15" w:type="dxa"/>
          <w:left w:w="15" w:type="dxa"/>
          <w:bottom w:w="15" w:type="dxa"/>
          <w:right w:w="15" w:type="dxa"/>
        </w:tblCellMar>
      </w:tblPr>
      <w:tblGrid>
        <w:gridCol w:w="605"/>
        <w:gridCol w:w="484"/>
        <w:gridCol w:w="724"/>
        <w:gridCol w:w="967"/>
        <w:gridCol w:w="1088"/>
        <w:gridCol w:w="843"/>
        <w:gridCol w:w="933"/>
        <w:gridCol w:w="1282"/>
        <w:gridCol w:w="108"/>
        <w:gridCol w:w="1400"/>
      </w:tblGrid>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15" w:type="dxa"/>
            <w:left w:w="15" w:type="dxa"/>
            <w:bottom w:w="15" w:type="dxa"/>
            <w:right w:w="15" w:type="dxa"/>
          </w:tblCellMar>
        </w:tblPrEx>
        <w:trPr>
          <w:trHeight w:val="840" w:hRule="atLeast"/>
          <w:tblHeader/>
        </w:trPr>
        <w:tc>
          <w:tcPr>
            <w:tcW w:w="359" w:type="pct"/>
            <w:tcBorders>
              <w:top w:val="single" w:color="4F81BD" w:sz="8" w:space="0"/>
              <w:left w:val="single" w:color="4F81BD" w:sz="8" w:space="0"/>
              <w:bottom w:val="single" w:color="4F81BD" w:sz="8" w:space="0"/>
              <w:right w:val="dotted" w:color="auto" w:sz="6" w:space="0"/>
            </w:tcBorders>
            <w:shd w:val="clear" w:color="auto" w:fill="4F81BD"/>
            <w:vAlign w:val="center"/>
          </w:tcPr>
          <w:p>
            <w:pPr>
              <w:spacing w:line="400" w:lineRule="exact"/>
              <w:jc w:val="center"/>
              <w:rPr>
                <w:rFonts w:ascii="黑体" w:hAnsi="黑体" w:eastAsia="黑体" w:cs="黑体"/>
                <w:b/>
                <w:bCs/>
                <w:color w:val="FFFFFF"/>
              </w:rPr>
            </w:pPr>
            <w:r>
              <w:rPr>
                <w:rFonts w:hint="eastAsia" w:ascii="黑体" w:hAnsi="黑体" w:eastAsia="黑体" w:cs="黑体"/>
                <w:b/>
                <w:bCs/>
                <w:color w:val="FFFFFF"/>
              </w:rPr>
              <w:t>总学 时</w:t>
            </w:r>
          </w:p>
        </w:tc>
        <w:tc>
          <w:tcPr>
            <w:tcW w:w="287" w:type="pct"/>
            <w:tcBorders>
              <w:top w:val="single" w:color="4F81BD" w:sz="8" w:space="0"/>
              <w:left w:val="dotted" w:color="auto" w:sz="6" w:space="0"/>
              <w:bottom w:val="single" w:color="4F81BD" w:sz="8" w:space="0"/>
              <w:right w:val="dotted" w:color="auto" w:sz="6" w:space="0"/>
            </w:tcBorders>
            <w:shd w:val="clear" w:color="auto" w:fill="4F81BD"/>
            <w:vAlign w:val="center"/>
          </w:tcPr>
          <w:p>
            <w:pPr>
              <w:spacing w:line="400" w:lineRule="exact"/>
              <w:jc w:val="center"/>
              <w:rPr>
                <w:rFonts w:ascii="黑体" w:hAnsi="黑体" w:eastAsia="黑体" w:cs="黑体"/>
                <w:b/>
                <w:bCs/>
                <w:color w:val="FFFFFF"/>
              </w:rPr>
            </w:pPr>
            <w:r>
              <w:rPr>
                <w:rFonts w:hint="eastAsia" w:ascii="黑体" w:hAnsi="黑体" w:eastAsia="黑体" w:cs="黑体"/>
                <w:b/>
                <w:bCs/>
                <w:color w:val="FFFFFF"/>
              </w:rPr>
              <w:t>总学分</w:t>
            </w:r>
          </w:p>
        </w:tc>
        <w:tc>
          <w:tcPr>
            <w:tcW w:w="429" w:type="pct"/>
            <w:tcBorders>
              <w:top w:val="single" w:color="4F81BD" w:sz="8" w:space="0"/>
              <w:left w:val="dotted" w:color="auto" w:sz="6" w:space="0"/>
              <w:bottom w:val="single" w:color="4F81BD" w:sz="8" w:space="0"/>
              <w:right w:val="dotted" w:color="auto" w:sz="6" w:space="0"/>
            </w:tcBorders>
            <w:shd w:val="clear" w:color="auto" w:fill="4F81BD"/>
            <w:vAlign w:val="center"/>
          </w:tcPr>
          <w:p>
            <w:pPr>
              <w:spacing w:line="400" w:lineRule="exact"/>
              <w:jc w:val="center"/>
              <w:rPr>
                <w:rFonts w:ascii="黑体" w:hAnsi="黑体" w:eastAsia="黑体" w:cs="黑体"/>
                <w:b/>
                <w:bCs/>
                <w:color w:val="FFFFFF"/>
              </w:rPr>
            </w:pPr>
            <w:r>
              <w:rPr>
                <w:rFonts w:hint="eastAsia" w:ascii="黑体" w:hAnsi="黑体" w:eastAsia="黑体" w:cs="黑体"/>
                <w:b/>
                <w:bCs/>
                <w:color w:val="FFFFFF"/>
              </w:rPr>
              <w:t>必修课学分</w:t>
            </w:r>
          </w:p>
        </w:tc>
        <w:tc>
          <w:tcPr>
            <w:tcW w:w="573" w:type="pct"/>
            <w:tcBorders>
              <w:top w:val="single" w:color="4F81BD" w:sz="8" w:space="0"/>
              <w:left w:val="dotted" w:color="auto" w:sz="6" w:space="0"/>
              <w:bottom w:val="single" w:color="4F81BD" w:sz="8" w:space="0"/>
              <w:right w:val="dotted" w:color="auto" w:sz="6" w:space="0"/>
            </w:tcBorders>
            <w:shd w:val="clear" w:color="auto" w:fill="4F81BD"/>
            <w:vAlign w:val="center"/>
          </w:tcPr>
          <w:p>
            <w:pPr>
              <w:spacing w:line="400" w:lineRule="exact"/>
              <w:jc w:val="center"/>
              <w:rPr>
                <w:rFonts w:ascii="黑体" w:hAnsi="黑体" w:eastAsia="黑体" w:cs="黑体"/>
                <w:b/>
                <w:bCs/>
                <w:color w:val="FFFFFF"/>
              </w:rPr>
            </w:pPr>
            <w:r>
              <w:rPr>
                <w:rFonts w:hint="eastAsia" w:ascii="黑体" w:hAnsi="黑体" w:eastAsia="黑体" w:cs="黑体"/>
                <w:b/>
                <w:bCs/>
                <w:color w:val="FFFFFF"/>
              </w:rPr>
              <w:t>选修课 学分</w:t>
            </w:r>
          </w:p>
        </w:tc>
        <w:tc>
          <w:tcPr>
            <w:tcW w:w="645" w:type="pct"/>
            <w:tcBorders>
              <w:top w:val="single" w:color="4F81BD" w:sz="8" w:space="0"/>
              <w:left w:val="dotted" w:color="auto" w:sz="6" w:space="0"/>
              <w:bottom w:val="single" w:color="4F81BD" w:sz="8" w:space="0"/>
              <w:right w:val="dotted" w:color="auto" w:sz="6" w:space="0"/>
            </w:tcBorders>
            <w:shd w:val="clear" w:color="auto" w:fill="4F81BD"/>
            <w:vAlign w:val="center"/>
          </w:tcPr>
          <w:p>
            <w:pPr>
              <w:spacing w:line="400" w:lineRule="exact"/>
              <w:jc w:val="center"/>
              <w:rPr>
                <w:rFonts w:ascii="黑体" w:hAnsi="黑体" w:eastAsia="黑体" w:cs="黑体"/>
                <w:b/>
                <w:bCs/>
                <w:color w:val="FFFFFF"/>
              </w:rPr>
            </w:pPr>
            <w:r>
              <w:rPr>
                <w:rFonts w:hint="eastAsia" w:ascii="黑体" w:hAnsi="黑体" w:eastAsia="黑体" w:cs="黑体"/>
                <w:b/>
                <w:bCs/>
                <w:color w:val="FFFFFF"/>
              </w:rPr>
              <w:t>集中实践环节学分</w:t>
            </w:r>
          </w:p>
        </w:tc>
        <w:tc>
          <w:tcPr>
            <w:tcW w:w="500" w:type="pct"/>
            <w:tcBorders>
              <w:top w:val="single" w:color="4F81BD" w:sz="8" w:space="0"/>
              <w:left w:val="dotted" w:color="auto" w:sz="6" w:space="0"/>
              <w:bottom w:val="single" w:color="4F81BD" w:sz="8" w:space="0"/>
              <w:right w:val="dotted" w:color="auto" w:sz="6" w:space="0"/>
            </w:tcBorders>
            <w:shd w:val="clear" w:color="auto" w:fill="4F81BD"/>
            <w:vAlign w:val="center"/>
          </w:tcPr>
          <w:p>
            <w:pPr>
              <w:spacing w:line="400" w:lineRule="exact"/>
              <w:jc w:val="center"/>
              <w:rPr>
                <w:rFonts w:ascii="黑体" w:hAnsi="黑体" w:eastAsia="黑体" w:cs="黑体"/>
                <w:b/>
                <w:bCs/>
                <w:color w:val="FFFFFF"/>
              </w:rPr>
            </w:pPr>
            <w:r>
              <w:rPr>
                <w:rFonts w:hint="eastAsia" w:ascii="黑体" w:hAnsi="黑体" w:eastAsia="黑体" w:cs="黑体"/>
                <w:b/>
                <w:bCs/>
                <w:color w:val="FFFFFF"/>
              </w:rPr>
              <w:t>课内教学学分</w:t>
            </w:r>
          </w:p>
        </w:tc>
        <w:tc>
          <w:tcPr>
            <w:tcW w:w="553" w:type="pct"/>
            <w:tcBorders>
              <w:top w:val="single" w:color="4F81BD" w:sz="8" w:space="0"/>
              <w:left w:val="dotted" w:color="auto" w:sz="6" w:space="0"/>
              <w:bottom w:val="single" w:color="4F81BD" w:sz="8" w:space="0"/>
              <w:right w:val="dotted" w:color="auto" w:sz="6" w:space="0"/>
            </w:tcBorders>
            <w:shd w:val="clear" w:color="auto" w:fill="4F81BD"/>
            <w:vAlign w:val="center"/>
          </w:tcPr>
          <w:p>
            <w:pPr>
              <w:spacing w:line="400" w:lineRule="exact"/>
              <w:jc w:val="center"/>
              <w:rPr>
                <w:rFonts w:ascii="黑体" w:hAnsi="黑体" w:eastAsia="黑体" w:cs="黑体"/>
                <w:b/>
                <w:bCs/>
                <w:color w:val="FFFFFF"/>
              </w:rPr>
            </w:pPr>
            <w:r>
              <w:rPr>
                <w:rFonts w:hint="eastAsia" w:ascii="黑体" w:hAnsi="黑体" w:eastAsia="黑体" w:cs="黑体"/>
                <w:b/>
                <w:bCs/>
                <w:color w:val="FFFFFF"/>
              </w:rPr>
              <w:t>实验教学学分</w:t>
            </w:r>
          </w:p>
        </w:tc>
        <w:tc>
          <w:tcPr>
            <w:tcW w:w="824" w:type="pct"/>
            <w:gridSpan w:val="2"/>
            <w:tcBorders>
              <w:top w:val="single" w:color="4F81BD" w:sz="8" w:space="0"/>
              <w:left w:val="dotted" w:color="auto" w:sz="6" w:space="0"/>
              <w:bottom w:val="single" w:color="4F81BD" w:sz="8" w:space="0"/>
              <w:right w:val="dotted" w:color="auto" w:sz="6" w:space="0"/>
            </w:tcBorders>
            <w:shd w:val="clear" w:color="auto" w:fill="4F81BD"/>
            <w:vAlign w:val="center"/>
          </w:tcPr>
          <w:p>
            <w:pPr>
              <w:spacing w:line="400" w:lineRule="exact"/>
              <w:jc w:val="center"/>
              <w:rPr>
                <w:rFonts w:ascii="黑体" w:hAnsi="黑体" w:eastAsia="黑体" w:cs="黑体"/>
                <w:b/>
                <w:bCs/>
                <w:color w:val="FFFFFF"/>
              </w:rPr>
            </w:pPr>
            <w:r>
              <w:rPr>
                <w:rFonts w:hint="eastAsia" w:ascii="黑体" w:hAnsi="黑体" w:eastAsia="黑体" w:cs="黑体"/>
                <w:b/>
                <w:bCs/>
                <w:color w:val="FFFFFF"/>
              </w:rPr>
              <w:t>课外科技活动学分</w:t>
            </w:r>
          </w:p>
        </w:tc>
        <w:tc>
          <w:tcPr>
            <w:tcW w:w="830" w:type="pct"/>
            <w:tcBorders>
              <w:top w:val="single" w:color="4F81BD" w:sz="8" w:space="0"/>
              <w:left w:val="dotted" w:color="auto" w:sz="6" w:space="0"/>
              <w:bottom w:val="single" w:color="4F81BD" w:sz="8" w:space="0"/>
              <w:right w:val="single" w:color="4F81BD" w:sz="8" w:space="0"/>
            </w:tcBorders>
            <w:shd w:val="clear" w:color="auto" w:fill="4F81BD"/>
            <w:vAlign w:val="center"/>
          </w:tcPr>
          <w:p>
            <w:pPr>
              <w:spacing w:line="400" w:lineRule="exact"/>
              <w:jc w:val="center"/>
              <w:rPr>
                <w:rFonts w:ascii="黑体" w:hAnsi="黑体" w:eastAsia="黑体" w:cs="黑体"/>
                <w:b/>
                <w:bCs/>
                <w:color w:val="FFFFFF"/>
              </w:rPr>
            </w:pPr>
            <w:r>
              <w:rPr>
                <w:rFonts w:hint="eastAsia" w:ascii="黑体" w:hAnsi="黑体" w:eastAsia="黑体" w:cs="黑体"/>
                <w:b/>
                <w:bCs/>
                <w:color w:val="FFFFFF"/>
              </w:rPr>
              <w:t>实践教学学分比例（%）</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15" w:type="dxa"/>
            <w:left w:w="15" w:type="dxa"/>
            <w:bottom w:w="15" w:type="dxa"/>
            <w:right w:w="15" w:type="dxa"/>
          </w:tblCellMar>
        </w:tblPrEx>
        <w:trPr>
          <w:trHeight w:val="265" w:hRule="atLeast"/>
        </w:trPr>
        <w:tc>
          <w:tcPr>
            <w:tcW w:w="359" w:type="pct"/>
            <w:tcBorders>
              <w:top w:val="single" w:color="4F81BD" w:sz="8" w:space="0"/>
              <w:left w:val="single" w:color="4F81BD" w:sz="8" w:space="0"/>
              <w:bottom w:val="single" w:color="4F81BD" w:sz="8" w:space="0"/>
              <w:right w:val="dotted" w:color="auto" w:sz="6" w:space="0"/>
            </w:tcBorders>
            <w:shd w:val="clear" w:color="auto" w:fill="FFFFFF"/>
            <w:vAlign w:val="center"/>
          </w:tcPr>
          <w:p>
            <w:pPr>
              <w:jc w:val="center"/>
            </w:pPr>
            <w:r>
              <w:rPr>
                <w:rFonts w:hint="eastAsia"/>
              </w:rPr>
              <w:t>3496</w:t>
            </w:r>
          </w:p>
        </w:tc>
        <w:tc>
          <w:tcPr>
            <w:tcW w:w="287" w:type="pct"/>
            <w:tcBorders>
              <w:top w:val="single" w:color="4F81BD" w:sz="8" w:space="0"/>
              <w:left w:val="dotted" w:color="auto" w:sz="6" w:space="0"/>
              <w:bottom w:val="single" w:color="4F81BD" w:sz="8" w:space="0"/>
              <w:right w:val="dotted" w:color="auto" w:sz="6" w:space="0"/>
            </w:tcBorders>
            <w:shd w:val="clear" w:color="auto" w:fill="FFFFFF"/>
            <w:vAlign w:val="center"/>
          </w:tcPr>
          <w:p>
            <w:pPr>
              <w:jc w:val="center"/>
            </w:pPr>
            <w:r>
              <w:t>1</w:t>
            </w:r>
            <w:r>
              <w:rPr>
                <w:rFonts w:hint="eastAsia"/>
              </w:rPr>
              <w:t>55</w:t>
            </w:r>
          </w:p>
        </w:tc>
        <w:tc>
          <w:tcPr>
            <w:tcW w:w="429" w:type="pct"/>
            <w:tcBorders>
              <w:top w:val="single" w:color="4F81BD" w:sz="8" w:space="0"/>
              <w:left w:val="dotted" w:color="auto" w:sz="6" w:space="0"/>
              <w:bottom w:val="single" w:color="4F81BD" w:sz="8" w:space="0"/>
              <w:right w:val="dotted" w:color="auto" w:sz="6" w:space="0"/>
            </w:tcBorders>
            <w:shd w:val="clear" w:color="auto" w:fill="FFFFFF"/>
            <w:vAlign w:val="center"/>
          </w:tcPr>
          <w:p>
            <w:pPr>
              <w:jc w:val="center"/>
            </w:pPr>
            <w:r>
              <w:t>1</w:t>
            </w:r>
            <w:r>
              <w:rPr>
                <w:rFonts w:hint="eastAsia"/>
              </w:rPr>
              <w:t>16</w:t>
            </w:r>
          </w:p>
        </w:tc>
        <w:tc>
          <w:tcPr>
            <w:tcW w:w="573" w:type="pct"/>
            <w:tcBorders>
              <w:top w:val="single" w:color="4F81BD" w:sz="8" w:space="0"/>
              <w:left w:val="dotted" w:color="auto" w:sz="6" w:space="0"/>
              <w:bottom w:val="single" w:color="4F81BD" w:sz="8" w:space="0"/>
              <w:right w:val="dotted" w:color="auto" w:sz="6" w:space="0"/>
            </w:tcBorders>
            <w:shd w:val="clear" w:color="auto" w:fill="FFFFFF"/>
            <w:vAlign w:val="center"/>
          </w:tcPr>
          <w:p>
            <w:pPr>
              <w:jc w:val="center"/>
            </w:pPr>
            <w:r>
              <w:rPr>
                <w:rFonts w:hint="eastAsia"/>
              </w:rPr>
              <w:t>39</w:t>
            </w:r>
          </w:p>
        </w:tc>
        <w:tc>
          <w:tcPr>
            <w:tcW w:w="645" w:type="pct"/>
            <w:tcBorders>
              <w:top w:val="single" w:color="4F81BD" w:sz="8" w:space="0"/>
              <w:left w:val="dotted" w:color="auto" w:sz="6" w:space="0"/>
              <w:bottom w:val="single" w:color="4F81BD" w:sz="8" w:space="0"/>
              <w:right w:val="dotted" w:color="auto" w:sz="6" w:space="0"/>
            </w:tcBorders>
            <w:shd w:val="clear" w:color="auto" w:fill="FFFFFF"/>
            <w:vAlign w:val="center"/>
          </w:tcPr>
          <w:p>
            <w:pPr>
              <w:jc w:val="center"/>
            </w:pPr>
            <w:r>
              <w:rPr>
                <w:rFonts w:hint="eastAsia"/>
              </w:rPr>
              <w:t>38</w:t>
            </w:r>
          </w:p>
        </w:tc>
        <w:tc>
          <w:tcPr>
            <w:tcW w:w="500" w:type="pct"/>
            <w:tcBorders>
              <w:top w:val="single" w:color="4F81BD" w:sz="8" w:space="0"/>
              <w:left w:val="dotted" w:color="auto" w:sz="6" w:space="0"/>
              <w:bottom w:val="single" w:color="4F81BD" w:sz="8" w:space="0"/>
              <w:right w:val="dotted" w:color="auto" w:sz="6" w:space="0"/>
            </w:tcBorders>
            <w:shd w:val="clear" w:color="auto" w:fill="FFFFFF"/>
            <w:vAlign w:val="center"/>
          </w:tcPr>
          <w:p>
            <w:pPr>
              <w:jc w:val="center"/>
            </w:pPr>
            <w:r>
              <w:rPr>
                <w:rFonts w:hint="eastAsia"/>
              </w:rPr>
              <w:t>124</w:t>
            </w:r>
          </w:p>
        </w:tc>
        <w:tc>
          <w:tcPr>
            <w:tcW w:w="553" w:type="pct"/>
            <w:tcBorders>
              <w:top w:val="single" w:color="4F81BD" w:sz="8" w:space="0"/>
              <w:left w:val="dotted" w:color="auto" w:sz="6" w:space="0"/>
              <w:bottom w:val="single" w:color="4F81BD" w:sz="8" w:space="0"/>
              <w:right w:val="dotted" w:color="auto" w:sz="6" w:space="0"/>
            </w:tcBorders>
            <w:shd w:val="clear" w:color="auto" w:fill="FFFFFF"/>
            <w:vAlign w:val="center"/>
          </w:tcPr>
          <w:p>
            <w:pPr>
              <w:jc w:val="center"/>
            </w:pPr>
            <w:r>
              <w:rPr>
                <w:rFonts w:hint="eastAsia"/>
              </w:rPr>
              <w:t>10</w:t>
            </w:r>
          </w:p>
        </w:tc>
        <w:tc>
          <w:tcPr>
            <w:tcW w:w="760" w:type="pct"/>
            <w:tcBorders>
              <w:top w:val="single" w:color="4F81BD" w:sz="8" w:space="0"/>
              <w:left w:val="dotted" w:color="auto" w:sz="6" w:space="0"/>
              <w:bottom w:val="single" w:color="4F81BD" w:sz="8" w:space="0"/>
              <w:right w:val="dotted" w:color="auto" w:sz="6" w:space="0"/>
            </w:tcBorders>
            <w:shd w:val="clear" w:color="auto" w:fill="FFFFFF"/>
            <w:vAlign w:val="center"/>
          </w:tcPr>
          <w:p>
            <w:pPr>
              <w:jc w:val="center"/>
            </w:pPr>
            <w:r>
              <w:t>4</w:t>
            </w:r>
          </w:p>
        </w:tc>
        <w:tc>
          <w:tcPr>
            <w:tcW w:w="894" w:type="pct"/>
            <w:gridSpan w:val="2"/>
            <w:tcBorders>
              <w:top w:val="single" w:color="4F81BD" w:sz="8" w:space="0"/>
              <w:left w:val="dotted" w:color="auto" w:sz="6" w:space="0"/>
              <w:bottom w:val="single" w:color="4F81BD" w:sz="8" w:space="0"/>
              <w:right w:val="single" w:color="4F81BD" w:sz="8" w:space="0"/>
            </w:tcBorders>
            <w:shd w:val="clear" w:color="auto" w:fill="FFFFFF"/>
            <w:vAlign w:val="center"/>
          </w:tcPr>
          <w:p>
            <w:pPr>
              <w:jc w:val="center"/>
            </w:pPr>
            <w:r>
              <w:t>2</w:t>
            </w:r>
            <w:r>
              <w:rPr>
                <w:rFonts w:hint="eastAsia"/>
              </w:rPr>
              <w:t>5.16</w:t>
            </w:r>
          </w:p>
        </w:tc>
      </w:tr>
    </w:tbl>
    <w:p/>
    <w:p>
      <w:pPr>
        <w:pStyle w:val="6"/>
        <w:rPr>
          <w:rFonts w:ascii="宋体" w:hAnsi="宋体" w:eastAsia="宋体" w:cstheme="minorBidi"/>
          <w:b w:val="0"/>
          <w:bCs w:val="0"/>
          <w:kern w:val="2"/>
          <w:sz w:val="24"/>
          <w:szCs w:val="24"/>
        </w:rPr>
      </w:pPr>
      <w:r>
        <w:rPr>
          <w:rFonts w:ascii="宋体" w:hAnsi="宋体" w:eastAsia="宋体" w:cstheme="minorBidi"/>
          <w:b w:val="0"/>
          <w:bCs w:val="0"/>
          <w:kern w:val="2"/>
          <w:sz w:val="24"/>
          <w:szCs w:val="24"/>
        </w:rPr>
        <w:t>3.2.1专业教学计划情况</w:t>
      </w:r>
    </w:p>
    <w:tbl>
      <w:tblPr>
        <w:tblStyle w:val="1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9"/>
        <w:gridCol w:w="787"/>
        <w:gridCol w:w="2302"/>
        <w:gridCol w:w="813"/>
        <w:gridCol w:w="18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38" w:type="dxa"/>
            <w:vMerge w:val="restart"/>
            <w:tcBorders>
              <w:top w:val="single" w:color="000000" w:sz="4" w:space="0"/>
              <w:left w:val="single" w:color="000000" w:sz="4" w:space="0"/>
              <w:bottom w:val="single" w:color="000000" w:sz="4" w:space="0"/>
              <w:right w:val="single" w:color="000000" w:sz="4" w:space="0"/>
            </w:tcBorders>
            <w:vAlign w:val="center"/>
          </w:tcPr>
          <w:p>
            <w:pPr>
              <w:pStyle w:val="28"/>
              <w:spacing w:before="111" w:beforeAutospacing="0" w:after="0" w:afterAutospacing="0"/>
              <w:jc w:val="center"/>
            </w:pPr>
            <w:r>
              <w:rPr>
                <w:rFonts w:hint="eastAsia"/>
                <w:sz w:val="21"/>
                <w:szCs w:val="22"/>
              </w:rPr>
              <w:t>项目</w:t>
            </w:r>
          </w:p>
        </w:tc>
        <w:tc>
          <w:tcPr>
            <w:tcW w:w="3233" w:type="dxa"/>
            <w:gridSpan w:val="2"/>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学时</w:t>
            </w:r>
          </w:p>
        </w:tc>
        <w:tc>
          <w:tcPr>
            <w:tcW w:w="2835" w:type="dxa"/>
            <w:gridSpan w:val="2"/>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38"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数量</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占总学时比例（</w:t>
            </w:r>
            <w:r>
              <w:rPr>
                <w:rFonts w:ascii="Times New Roman" w:hAnsi="Noto Sans Mono CJK JP Regular" w:eastAsia="Times New Roman" w:cs="Noto Sans Mono CJK JP Regular"/>
                <w:b/>
                <w:sz w:val="21"/>
                <w:szCs w:val="22"/>
              </w:rPr>
              <w:t>%</w:t>
            </w:r>
            <w:r>
              <w:rPr>
                <w:rFonts w:hint="eastAsia"/>
                <w:sz w:val="21"/>
                <w:szCs w:val="22"/>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hint="eastAsia"/>
                <w:sz w:val="21"/>
                <w:szCs w:val="22"/>
              </w:rPr>
              <w:t>数量</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占总学分比例（</w:t>
            </w:r>
            <w:r>
              <w:rPr>
                <w:rFonts w:ascii="Times New Roman" w:hAnsi="Noto Sans Mono CJK JP Regular" w:eastAsia="Times New Roman" w:cs="Noto Sans Mono CJK JP Regular"/>
                <w:b/>
                <w:sz w:val="21"/>
                <w:szCs w:val="22"/>
              </w:rPr>
              <w:t>%</w:t>
            </w:r>
            <w:r>
              <w:rPr>
                <w:rFonts w:hint="eastAsia"/>
                <w:sz w:val="21"/>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2638" w:type="dxa"/>
            <w:tcBorders>
              <w:top w:val="single" w:color="000000" w:sz="4" w:space="0"/>
              <w:left w:val="single" w:color="000000" w:sz="4" w:space="0"/>
              <w:bottom w:val="single" w:color="000000" w:sz="4" w:space="0"/>
              <w:right w:val="single" w:color="000000" w:sz="4" w:space="0"/>
            </w:tcBorders>
            <w:vAlign w:val="center"/>
          </w:tcPr>
          <w:p>
            <w:pPr>
              <w:pStyle w:val="28"/>
              <w:jc w:val="center"/>
            </w:pPr>
            <w:bookmarkStart w:id="18" w:name="OLE_LINK10"/>
            <w:r>
              <w:rPr>
                <w:rFonts w:hint="eastAsia"/>
                <w:sz w:val="21"/>
                <w:szCs w:val="22"/>
              </w:rPr>
              <w:t>理论教学</w:t>
            </w:r>
            <w:bookmarkEnd w:id="18"/>
          </w:p>
        </w:tc>
        <w:tc>
          <w:tcPr>
            <w:tcW w:w="823"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2010</w:t>
            </w:r>
            <w:bookmarkStart w:id="19" w:name="OLE_LINK8"/>
            <w:bookmarkEnd w:id="19"/>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58.57</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116.63</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75.25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38"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hint="eastAsia"/>
                <w:sz w:val="21"/>
                <w:szCs w:val="22"/>
              </w:rPr>
              <w:t>实验教学</w:t>
            </w: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1422</w:t>
            </w:r>
            <w:bookmarkStart w:id="20" w:name="OLE_LINK9"/>
            <w:bookmarkEnd w:id="20"/>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41.43</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6.37</w:t>
            </w:r>
            <w:bookmarkStart w:id="21" w:name="OLE_LINK11"/>
            <w:bookmarkEnd w:id="21"/>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4.11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38"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hint="eastAsia"/>
                <w:sz w:val="21"/>
                <w:szCs w:val="22"/>
              </w:rPr>
              <w:t>集中性实践教学环节</w:t>
            </w: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28"/>
              <w:spacing w:before="51" w:beforeAutospacing="0" w:after="0" w:afterAutospacing="0"/>
              <w:jc w:val="center"/>
            </w:pPr>
            <w:r>
              <w:rPr>
                <w:rFonts w:ascii="Times New Roman" w:hAnsi="Noto Sans Mono CJK JP Regular" w:cs="Noto Sans Mono CJK JP Regular"/>
                <w:b/>
                <w:sz w:val="21"/>
                <w:szCs w:val="22"/>
              </w:rPr>
              <w:t>/</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51" w:beforeAutospacing="0" w:after="0" w:afterAutospacing="0"/>
              <w:jc w:val="center"/>
            </w:pPr>
            <w:r>
              <w:rPr>
                <w:rFonts w:ascii="Times New Roman" w:hAnsi="Noto Sans Mono CJK JP Regular" w:cs="Noto Sans Mono CJK JP Regular"/>
                <w:b/>
                <w:sz w:val="21"/>
                <w:szCs w:val="22"/>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28</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18.06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38"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hint="eastAsia"/>
                <w:sz w:val="21"/>
                <w:szCs w:val="22"/>
              </w:rPr>
              <w:t>课外科技活动</w:t>
            </w: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28"/>
              <w:spacing w:before="51" w:beforeAutospacing="0" w:after="0" w:afterAutospacing="0"/>
              <w:jc w:val="center"/>
            </w:pPr>
            <w:r>
              <w:rPr>
                <w:rFonts w:ascii="Times New Roman" w:hAnsi="Noto Sans Mono CJK JP Regular" w:cs="Noto Sans Mono CJK JP Regular"/>
                <w:b/>
                <w:sz w:val="21"/>
                <w:szCs w:val="22"/>
              </w:rPr>
              <w:t>/</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51" w:beforeAutospacing="0" w:after="0" w:afterAutospacing="0"/>
              <w:jc w:val="center"/>
            </w:pPr>
            <w:r>
              <w:rPr>
                <w:rFonts w:ascii="Times New Roman" w:hAnsi="Noto Sans Mono CJK JP Regular" w:cs="Noto Sans Mono CJK JP Regular"/>
                <w:b/>
                <w:sz w:val="21"/>
                <w:szCs w:val="22"/>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4</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2.58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38"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合计</w:t>
            </w: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3432</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51" w:beforeAutospacing="0" w:after="0" w:afterAutospacing="0"/>
              <w:jc w:val="center"/>
            </w:pPr>
            <w:r>
              <w:rPr>
                <w:rFonts w:ascii="Times New Roman" w:hAnsi="Noto Sans Mono CJK JP Regular" w:cs="Noto Sans Mono CJK JP Regular"/>
                <w:b/>
                <w:sz w:val="21"/>
                <w:szCs w:val="22"/>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155</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28"/>
              <w:spacing w:before="51" w:beforeAutospacing="0" w:after="0" w:afterAutospacing="0"/>
              <w:jc w:val="center"/>
            </w:pPr>
            <w:r>
              <w:rPr>
                <w:rFonts w:ascii="Times New Roman" w:hAnsi="Noto Sans Mono CJK JP Regular" w:cs="Noto Sans Mono CJK JP Regular"/>
                <w:b/>
                <w:sz w:val="21"/>
                <w:szCs w:val="22"/>
              </w:rPr>
              <w:t>--</w:t>
            </w:r>
          </w:p>
        </w:tc>
      </w:tr>
    </w:tbl>
    <w:p/>
    <w:p>
      <w:r>
        <w:rPr>
          <w:rFonts w:hint="eastAsia"/>
        </w:rPr>
        <w:t>※以上数据来源：表</w:t>
      </w:r>
      <w:r>
        <w:t xml:space="preserve"> 4-2 专业培养计划表。</w:t>
      </w:r>
    </w:p>
    <w:p>
      <w:pPr>
        <w:pStyle w:val="6"/>
        <w:rPr>
          <w:rFonts w:ascii="宋体" w:hAnsi="宋体" w:eastAsia="宋体" w:cstheme="minorBidi"/>
          <w:b w:val="0"/>
          <w:bCs w:val="0"/>
          <w:kern w:val="2"/>
          <w:sz w:val="24"/>
          <w:szCs w:val="24"/>
        </w:rPr>
      </w:pPr>
      <w:r>
        <w:rPr>
          <w:rFonts w:ascii="宋体" w:hAnsi="宋体" w:eastAsia="宋体" w:cstheme="minorBidi"/>
          <w:b w:val="0"/>
          <w:bCs w:val="0"/>
          <w:kern w:val="2"/>
          <w:sz w:val="24"/>
          <w:szCs w:val="24"/>
        </w:rPr>
        <w:t>3.2.2</w:t>
      </w:r>
      <w:bookmarkStart w:id="22" w:name="OLE_LINK12"/>
      <w:r>
        <w:rPr>
          <w:rFonts w:ascii="宋体" w:hAnsi="宋体" w:eastAsia="宋体" w:cstheme="minorBidi"/>
          <w:b w:val="0"/>
          <w:bCs w:val="0"/>
          <w:kern w:val="2"/>
          <w:sz w:val="24"/>
          <w:szCs w:val="24"/>
        </w:rPr>
        <w:t>课程实施情况表</w:t>
      </w:r>
      <w:bookmarkEnd w:id="22"/>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8"/>
        <w:gridCol w:w="1029"/>
        <w:gridCol w:w="1789"/>
        <w:gridCol w:w="1195"/>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12" w:type="dxa"/>
            <w:vMerge w:val="restart"/>
            <w:tcBorders>
              <w:top w:val="single" w:color="000000" w:sz="4" w:space="0"/>
              <w:left w:val="single" w:color="000000" w:sz="4" w:space="0"/>
              <w:bottom w:val="single" w:color="000000" w:sz="4" w:space="0"/>
              <w:right w:val="single" w:color="000000" w:sz="4" w:space="0"/>
            </w:tcBorders>
            <w:vAlign w:val="center"/>
          </w:tcPr>
          <w:p>
            <w:pPr>
              <w:pStyle w:val="28"/>
              <w:spacing w:before="111" w:beforeAutospacing="0" w:after="0" w:afterAutospacing="0"/>
              <w:jc w:val="center"/>
            </w:pPr>
            <w:r>
              <w:rPr>
                <w:rFonts w:hint="eastAsia"/>
                <w:sz w:val="21"/>
                <w:szCs w:val="22"/>
              </w:rPr>
              <w:t>项目</w:t>
            </w:r>
          </w:p>
        </w:tc>
        <w:tc>
          <w:tcPr>
            <w:tcW w:w="2812" w:type="dxa"/>
            <w:gridSpan w:val="2"/>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学时</w:t>
            </w:r>
          </w:p>
        </w:tc>
        <w:tc>
          <w:tcPr>
            <w:tcW w:w="2972" w:type="dxa"/>
            <w:gridSpan w:val="2"/>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12"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hint="eastAsia"/>
                <w:sz w:val="21"/>
                <w:szCs w:val="22"/>
              </w:rPr>
              <w:t>数量</w:t>
            </w: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hint="eastAsia"/>
                <w:sz w:val="21"/>
                <w:szCs w:val="22"/>
              </w:rPr>
              <w:t>占总开课学时比例（</w:t>
            </w:r>
            <w:r>
              <w:rPr>
                <w:rFonts w:ascii="Times New Roman" w:hAnsi="Noto Sans Mono CJK JP Regular" w:eastAsia="Times New Roman" w:cs="Noto Sans Mono CJK JP Regular"/>
                <w:b/>
                <w:sz w:val="21"/>
                <w:szCs w:val="22"/>
              </w:rPr>
              <w:t>%</w:t>
            </w:r>
            <w:r>
              <w:rPr>
                <w:rFonts w:hint="eastAsia"/>
                <w:sz w:val="21"/>
                <w:szCs w:val="22"/>
              </w:rPr>
              <w:t>）</w:t>
            </w:r>
          </w:p>
        </w:tc>
        <w:tc>
          <w:tcPr>
            <w:tcW w:w="1192"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hint="eastAsia"/>
                <w:sz w:val="21"/>
                <w:szCs w:val="22"/>
              </w:rPr>
              <w:t>数量</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hint="eastAsia"/>
                <w:sz w:val="21"/>
                <w:szCs w:val="22"/>
              </w:rPr>
              <w:t>占总开课学分比例（</w:t>
            </w:r>
            <w:r>
              <w:rPr>
                <w:rFonts w:ascii="Times New Roman" w:hAnsi="Noto Sans Mono CJK JP Regular" w:eastAsia="Times New Roman" w:cs="Noto Sans Mono CJK JP Regular"/>
                <w:b/>
                <w:sz w:val="21"/>
                <w:szCs w:val="22"/>
              </w:rPr>
              <w:t>%</w:t>
            </w:r>
            <w:r>
              <w:rPr>
                <w:rFonts w:hint="eastAsia"/>
                <w:sz w:val="21"/>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12"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bookmarkStart w:id="23" w:name="OLE_LINK13"/>
            <w:r>
              <w:rPr>
                <w:rFonts w:hint="eastAsia"/>
                <w:sz w:val="21"/>
                <w:szCs w:val="22"/>
              </w:rPr>
              <w:t>专业必修课</w:t>
            </w:r>
            <w:bookmarkEnd w:id="23"/>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4336</w:t>
            </w: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72.85</w:t>
            </w:r>
          </w:p>
        </w:tc>
        <w:tc>
          <w:tcPr>
            <w:tcW w:w="1192"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271</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72.85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12"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专业选修课</w:t>
            </w:r>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1616</w:t>
            </w: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27.15</w:t>
            </w:r>
          </w:p>
        </w:tc>
        <w:tc>
          <w:tcPr>
            <w:tcW w:w="1192"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101</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27.15</w:t>
            </w:r>
          </w:p>
        </w:tc>
      </w:tr>
    </w:tbl>
    <w:p/>
    <w:p>
      <w:r>
        <w:rPr>
          <w:rFonts w:hint="eastAsia"/>
        </w:rPr>
        <w:t>※以上数据来源：表</w:t>
      </w:r>
      <w:r>
        <w:t xml:space="preserve"> 5-1-1开课情况、表 5-1-2 专业课教学实施情况。</w:t>
      </w:r>
    </w:p>
    <w:p>
      <w:pPr>
        <w:pStyle w:val="5"/>
      </w:pPr>
      <w:bookmarkStart w:id="24" w:name="_Toc154735770"/>
      <w:r>
        <w:rPr>
          <w:rFonts w:ascii="宋体" w:hAnsi="宋体" w:eastAsia="宋体"/>
          <w:b w:val="0"/>
          <w:bCs w:val="0"/>
          <w:sz w:val="24"/>
          <w:szCs w:val="24"/>
        </w:rPr>
        <w:t>3.3</w:t>
      </w:r>
      <w:r>
        <w:rPr>
          <w:rFonts w:hint="eastAsia" w:ascii="宋体" w:hAnsi="宋体" w:eastAsia="宋体"/>
          <w:b w:val="0"/>
          <w:bCs w:val="0"/>
          <w:sz w:val="24"/>
          <w:szCs w:val="24"/>
        </w:rPr>
        <w:t>专业课开设情况</w:t>
      </w:r>
      <w:bookmarkEnd w:id="24"/>
    </w:p>
    <w:tbl>
      <w:tblPr>
        <w:tblStyle w:val="1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37"/>
        <w:gridCol w:w="20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570"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项目</w:t>
            </w:r>
          </w:p>
        </w:tc>
        <w:tc>
          <w:tcPr>
            <w:tcW w:w="2189"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570"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课程门数</w:t>
            </w:r>
          </w:p>
        </w:tc>
        <w:tc>
          <w:tcPr>
            <w:tcW w:w="2189"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570"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课程总门次数</w:t>
            </w:r>
          </w:p>
        </w:tc>
        <w:tc>
          <w:tcPr>
            <w:tcW w:w="2189"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161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6570"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rPr>
                <w:sz w:val="21"/>
                <w:szCs w:val="22"/>
              </w:rPr>
            </w:pPr>
            <w:r>
              <w:rPr>
                <w:rFonts w:hint="eastAsia"/>
                <w:sz w:val="21"/>
                <w:szCs w:val="22"/>
              </w:rPr>
              <w:t>开设全外语课程门次数</w:t>
            </w:r>
          </w:p>
        </w:tc>
        <w:tc>
          <w:tcPr>
            <w:tcW w:w="2189"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570"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开设双语课程门次数</w:t>
            </w:r>
          </w:p>
        </w:tc>
        <w:tc>
          <w:tcPr>
            <w:tcW w:w="2189"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0</w:t>
            </w:r>
          </w:p>
        </w:tc>
      </w:tr>
    </w:tbl>
    <w:p/>
    <w:p>
      <w:r>
        <w:rPr>
          <w:rFonts w:hint="eastAsia"/>
        </w:rPr>
        <w:t>※以上数据来源：表</w:t>
      </w:r>
      <w:r>
        <w:t xml:space="preserve"> 5-1-1开课情况、表 5-1-2 专业课教学实施情况。</w:t>
      </w:r>
    </w:p>
    <w:p>
      <w:pPr>
        <w:pStyle w:val="5"/>
        <w:rPr>
          <w:rFonts w:ascii="宋体" w:hAnsi="宋体" w:eastAsia="宋体"/>
          <w:b w:val="0"/>
          <w:bCs w:val="0"/>
          <w:sz w:val="24"/>
          <w:szCs w:val="24"/>
        </w:rPr>
      </w:pPr>
      <w:bookmarkStart w:id="25" w:name="_Toc154735771"/>
      <w:r>
        <w:rPr>
          <w:rFonts w:ascii="宋体" w:hAnsi="宋体" w:eastAsia="宋体"/>
          <w:b w:val="0"/>
          <w:bCs w:val="0"/>
          <w:sz w:val="24"/>
          <w:szCs w:val="24"/>
        </w:rPr>
        <w:t>3.4专业课课堂规模</w:t>
      </w:r>
      <w:bookmarkEnd w:id="25"/>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1367"/>
        <w:gridCol w:w="1444"/>
        <w:gridCol w:w="1674"/>
        <w:gridCol w:w="1674"/>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pct"/>
            <w:vAlign w:val="center"/>
          </w:tcPr>
          <w:p>
            <w:pPr>
              <w:jc w:val="center"/>
              <w:rPr>
                <w:sz w:val="21"/>
                <w:szCs w:val="21"/>
              </w:rPr>
            </w:pPr>
          </w:p>
        </w:tc>
        <w:tc>
          <w:tcPr>
            <w:tcW w:w="802" w:type="pct"/>
            <w:vAlign w:val="center"/>
          </w:tcPr>
          <w:p>
            <w:pPr>
              <w:jc w:val="center"/>
              <w:rPr>
                <w:sz w:val="21"/>
                <w:szCs w:val="21"/>
              </w:rPr>
            </w:pPr>
            <w:r>
              <w:rPr>
                <w:rFonts w:hint="eastAsia"/>
                <w:sz w:val="21"/>
                <w:szCs w:val="21"/>
              </w:rPr>
              <w:t>平均规模</w:t>
            </w:r>
          </w:p>
        </w:tc>
        <w:tc>
          <w:tcPr>
            <w:tcW w:w="847" w:type="pct"/>
            <w:vAlign w:val="center"/>
          </w:tcPr>
          <w:p>
            <w:pPr>
              <w:jc w:val="center"/>
              <w:rPr>
                <w:sz w:val="21"/>
                <w:szCs w:val="21"/>
              </w:rPr>
            </w:pPr>
            <w:r>
              <w:rPr>
                <w:rFonts w:hint="eastAsia"/>
                <w:sz w:val="21"/>
                <w:szCs w:val="21"/>
              </w:rPr>
              <w:t>3</w:t>
            </w:r>
            <w:r>
              <w:rPr>
                <w:sz w:val="21"/>
                <w:szCs w:val="21"/>
              </w:rPr>
              <w:t>0</w:t>
            </w:r>
            <w:r>
              <w:rPr>
                <w:rFonts w:hint="eastAsia"/>
                <w:sz w:val="21"/>
                <w:szCs w:val="21"/>
              </w:rPr>
              <w:t>人及以下</w:t>
            </w:r>
          </w:p>
        </w:tc>
        <w:tc>
          <w:tcPr>
            <w:tcW w:w="982" w:type="pct"/>
            <w:vAlign w:val="center"/>
          </w:tcPr>
          <w:p>
            <w:pPr>
              <w:jc w:val="center"/>
              <w:rPr>
                <w:sz w:val="21"/>
                <w:szCs w:val="21"/>
              </w:rPr>
            </w:pPr>
            <w:r>
              <w:rPr>
                <w:rFonts w:hint="eastAsia"/>
                <w:sz w:val="21"/>
                <w:szCs w:val="21"/>
              </w:rPr>
              <w:t>3</w:t>
            </w:r>
            <w:r>
              <w:rPr>
                <w:sz w:val="21"/>
                <w:szCs w:val="21"/>
              </w:rPr>
              <w:t>1-60</w:t>
            </w:r>
            <w:r>
              <w:rPr>
                <w:rFonts w:hint="eastAsia"/>
                <w:sz w:val="21"/>
                <w:szCs w:val="21"/>
              </w:rPr>
              <w:t>人</w:t>
            </w:r>
          </w:p>
        </w:tc>
        <w:tc>
          <w:tcPr>
            <w:tcW w:w="982" w:type="pct"/>
            <w:vAlign w:val="center"/>
          </w:tcPr>
          <w:p>
            <w:pPr>
              <w:jc w:val="center"/>
              <w:rPr>
                <w:sz w:val="21"/>
                <w:szCs w:val="21"/>
              </w:rPr>
            </w:pPr>
            <w:r>
              <w:rPr>
                <w:sz w:val="21"/>
                <w:szCs w:val="21"/>
              </w:rPr>
              <w:t>61-90</w:t>
            </w:r>
            <w:r>
              <w:rPr>
                <w:rFonts w:hint="eastAsia"/>
                <w:sz w:val="21"/>
                <w:szCs w:val="21"/>
              </w:rPr>
              <w:t>人</w:t>
            </w:r>
          </w:p>
        </w:tc>
        <w:tc>
          <w:tcPr>
            <w:tcW w:w="847" w:type="pct"/>
            <w:vAlign w:val="center"/>
          </w:tcPr>
          <w:p>
            <w:pPr>
              <w:jc w:val="center"/>
              <w:rPr>
                <w:sz w:val="21"/>
                <w:szCs w:val="21"/>
              </w:rPr>
            </w:pPr>
            <w:r>
              <w:rPr>
                <w:sz w:val="21"/>
                <w:szCs w:val="21"/>
              </w:rPr>
              <w:t>90</w:t>
            </w:r>
            <w:r>
              <w:rPr>
                <w:rFonts w:hint="eastAsia"/>
                <w:sz w:val="21"/>
                <w:szCs w:val="21"/>
              </w:rPr>
              <w:t>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pct"/>
            <w:vAlign w:val="center"/>
          </w:tcPr>
          <w:p>
            <w:pPr>
              <w:jc w:val="center"/>
              <w:rPr>
                <w:sz w:val="21"/>
                <w:szCs w:val="21"/>
              </w:rPr>
            </w:pPr>
            <w:r>
              <w:rPr>
                <w:rFonts w:hint="eastAsia"/>
                <w:sz w:val="21"/>
                <w:szCs w:val="21"/>
              </w:rPr>
              <w:t>数量</w:t>
            </w:r>
          </w:p>
        </w:tc>
        <w:tc>
          <w:tcPr>
            <w:tcW w:w="802" w:type="pct"/>
            <w:vAlign w:val="center"/>
          </w:tcPr>
          <w:p>
            <w:pPr>
              <w:jc w:val="center"/>
              <w:rPr>
                <w:sz w:val="21"/>
                <w:szCs w:val="21"/>
              </w:rPr>
            </w:pPr>
            <w:r>
              <w:rPr>
                <w:sz w:val="21"/>
                <w:szCs w:val="21"/>
              </w:rPr>
              <w:t>80.61</w:t>
            </w:r>
          </w:p>
        </w:tc>
        <w:tc>
          <w:tcPr>
            <w:tcW w:w="847" w:type="pct"/>
            <w:vAlign w:val="center"/>
          </w:tcPr>
          <w:p>
            <w:pPr>
              <w:jc w:val="center"/>
              <w:rPr>
                <w:sz w:val="21"/>
                <w:szCs w:val="21"/>
              </w:rPr>
            </w:pPr>
            <w:r>
              <w:rPr>
                <w:sz w:val="21"/>
                <w:szCs w:val="21"/>
              </w:rPr>
              <w:t>6</w:t>
            </w:r>
            <w:bookmarkStart w:id="26" w:name="OLE_LINK14"/>
            <w:bookmarkEnd w:id="26"/>
          </w:p>
        </w:tc>
        <w:tc>
          <w:tcPr>
            <w:tcW w:w="982" w:type="pct"/>
            <w:vAlign w:val="center"/>
          </w:tcPr>
          <w:p>
            <w:pPr>
              <w:jc w:val="center"/>
              <w:rPr>
                <w:sz w:val="21"/>
                <w:szCs w:val="21"/>
              </w:rPr>
            </w:pPr>
            <w:r>
              <w:rPr>
                <w:sz w:val="21"/>
                <w:szCs w:val="21"/>
              </w:rPr>
              <w:t>34</w:t>
            </w:r>
            <w:bookmarkStart w:id="27" w:name="OLE_LINK15"/>
            <w:bookmarkEnd w:id="27"/>
          </w:p>
        </w:tc>
        <w:tc>
          <w:tcPr>
            <w:tcW w:w="982" w:type="pct"/>
            <w:vAlign w:val="center"/>
          </w:tcPr>
          <w:p>
            <w:pPr>
              <w:jc w:val="center"/>
              <w:rPr>
                <w:sz w:val="21"/>
                <w:szCs w:val="21"/>
              </w:rPr>
            </w:pPr>
            <w:r>
              <w:rPr>
                <w:sz w:val="21"/>
                <w:szCs w:val="21"/>
              </w:rPr>
              <w:t>69</w:t>
            </w:r>
          </w:p>
        </w:tc>
        <w:tc>
          <w:tcPr>
            <w:tcW w:w="847" w:type="pct"/>
            <w:vAlign w:val="center"/>
          </w:tcPr>
          <w:p>
            <w:pPr>
              <w:jc w:val="center"/>
              <w:rPr>
                <w:sz w:val="21"/>
                <w:szCs w:val="21"/>
              </w:rPr>
            </w:pPr>
            <w:r>
              <w:rPr>
                <w:sz w:val="21"/>
                <w:szCs w:val="21"/>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pct"/>
            <w:vAlign w:val="center"/>
          </w:tcPr>
          <w:p>
            <w:pPr>
              <w:jc w:val="center"/>
              <w:rPr>
                <w:sz w:val="21"/>
                <w:szCs w:val="21"/>
              </w:rPr>
            </w:pPr>
            <w:r>
              <w:rPr>
                <w:rFonts w:hint="eastAsia"/>
                <w:sz w:val="21"/>
                <w:szCs w:val="21"/>
              </w:rPr>
              <w:t>比例（%）</w:t>
            </w:r>
          </w:p>
        </w:tc>
        <w:tc>
          <w:tcPr>
            <w:tcW w:w="802" w:type="pct"/>
            <w:vAlign w:val="center"/>
          </w:tcPr>
          <w:p>
            <w:pPr>
              <w:jc w:val="center"/>
              <w:rPr>
                <w:sz w:val="21"/>
                <w:szCs w:val="21"/>
              </w:rPr>
            </w:pPr>
            <w:r>
              <w:rPr>
                <w:rFonts w:hint="eastAsia"/>
                <w:sz w:val="21"/>
                <w:szCs w:val="21"/>
              </w:rPr>
              <w:t>/</w:t>
            </w:r>
          </w:p>
        </w:tc>
        <w:tc>
          <w:tcPr>
            <w:tcW w:w="847" w:type="pct"/>
            <w:vAlign w:val="center"/>
          </w:tcPr>
          <w:p>
            <w:pPr>
              <w:jc w:val="center"/>
              <w:rPr>
                <w:sz w:val="21"/>
                <w:szCs w:val="21"/>
              </w:rPr>
            </w:pPr>
            <w:r>
              <w:rPr>
                <w:sz w:val="21"/>
                <w:szCs w:val="21"/>
              </w:rPr>
              <w:t>3.73</w:t>
            </w:r>
          </w:p>
        </w:tc>
        <w:tc>
          <w:tcPr>
            <w:tcW w:w="982" w:type="pct"/>
            <w:vAlign w:val="center"/>
          </w:tcPr>
          <w:p>
            <w:pPr>
              <w:jc w:val="center"/>
              <w:rPr>
                <w:sz w:val="21"/>
                <w:szCs w:val="21"/>
              </w:rPr>
            </w:pPr>
            <w:r>
              <w:rPr>
                <w:sz w:val="21"/>
                <w:szCs w:val="21"/>
              </w:rPr>
              <w:t>21.12</w:t>
            </w:r>
            <w:bookmarkStart w:id="28" w:name="OLE_LINK16"/>
            <w:bookmarkEnd w:id="28"/>
          </w:p>
        </w:tc>
        <w:tc>
          <w:tcPr>
            <w:tcW w:w="982" w:type="pct"/>
            <w:vAlign w:val="center"/>
          </w:tcPr>
          <w:p>
            <w:pPr>
              <w:jc w:val="center"/>
              <w:rPr>
                <w:sz w:val="21"/>
                <w:szCs w:val="21"/>
              </w:rPr>
            </w:pPr>
            <w:r>
              <w:rPr>
                <w:sz w:val="21"/>
                <w:szCs w:val="21"/>
              </w:rPr>
              <w:t>42.86</w:t>
            </w:r>
          </w:p>
        </w:tc>
        <w:tc>
          <w:tcPr>
            <w:tcW w:w="847" w:type="pct"/>
            <w:vAlign w:val="center"/>
          </w:tcPr>
          <w:p>
            <w:pPr>
              <w:jc w:val="center"/>
              <w:rPr>
                <w:sz w:val="21"/>
                <w:szCs w:val="21"/>
              </w:rPr>
            </w:pPr>
            <w:r>
              <w:rPr>
                <w:sz w:val="21"/>
                <w:szCs w:val="21"/>
              </w:rPr>
              <w:t>32.3</w:t>
            </w:r>
            <w:bookmarkStart w:id="29" w:name="OLE_LINK17"/>
            <w:bookmarkEnd w:id="29"/>
          </w:p>
        </w:tc>
      </w:tr>
    </w:tbl>
    <w:p/>
    <w:p>
      <w:r>
        <w:rPr>
          <w:rFonts w:hint="eastAsia"/>
        </w:rPr>
        <w:t>※以上数据来源：表</w:t>
      </w:r>
      <w:r>
        <w:t xml:space="preserve"> 5-1-1开课情况、表 5-1-2 专业课教学实施情况。</w:t>
      </w:r>
    </w:p>
    <w:p>
      <w:pPr>
        <w:pStyle w:val="5"/>
        <w:rPr>
          <w:rFonts w:ascii="宋体" w:hAnsi="宋体" w:eastAsia="宋体"/>
          <w:b w:val="0"/>
          <w:bCs w:val="0"/>
          <w:sz w:val="24"/>
          <w:szCs w:val="24"/>
        </w:rPr>
      </w:pPr>
      <w:bookmarkStart w:id="30" w:name="_Toc154735772"/>
      <w:r>
        <w:rPr>
          <w:rFonts w:ascii="宋体" w:hAnsi="宋体" w:eastAsia="宋体"/>
          <w:b w:val="0"/>
          <w:bCs w:val="0"/>
          <w:sz w:val="24"/>
          <w:szCs w:val="24"/>
        </w:rPr>
        <w:t>3.5专业的核心课程情况</w:t>
      </w:r>
      <w:bookmarkEnd w:id="30"/>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0"/>
        <w:gridCol w:w="890"/>
        <w:gridCol w:w="1185"/>
        <w:gridCol w:w="1355"/>
        <w:gridCol w:w="1015"/>
        <w:gridCol w:w="1185"/>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0" w:type="dxa"/>
            <w:vAlign w:val="center"/>
          </w:tcPr>
          <w:p>
            <w:pPr>
              <w:jc w:val="center"/>
            </w:pPr>
            <w:r>
              <w:rPr>
                <w:rFonts w:hint="eastAsia"/>
                <w:sz w:val="21"/>
                <w:szCs w:val="22"/>
              </w:rPr>
              <w:t>课程名称</w:t>
            </w:r>
          </w:p>
        </w:tc>
        <w:tc>
          <w:tcPr>
            <w:tcW w:w="890" w:type="dxa"/>
            <w:vAlign w:val="center"/>
          </w:tcPr>
          <w:p>
            <w:pPr>
              <w:jc w:val="center"/>
            </w:pPr>
            <w:r>
              <w:rPr>
                <w:rFonts w:hint="eastAsia"/>
                <w:sz w:val="21"/>
                <w:szCs w:val="22"/>
              </w:rPr>
              <w:t>课程号</w:t>
            </w:r>
          </w:p>
        </w:tc>
        <w:tc>
          <w:tcPr>
            <w:tcW w:w="1185" w:type="dxa"/>
            <w:vAlign w:val="center"/>
          </w:tcPr>
          <w:p>
            <w:pPr>
              <w:jc w:val="center"/>
            </w:pPr>
            <w:r>
              <w:rPr>
                <w:rFonts w:hint="eastAsia"/>
                <w:sz w:val="21"/>
                <w:szCs w:val="22"/>
              </w:rPr>
              <w:t>课程性质</w:t>
            </w:r>
          </w:p>
        </w:tc>
        <w:tc>
          <w:tcPr>
            <w:tcW w:w="1355" w:type="dxa"/>
            <w:vAlign w:val="center"/>
          </w:tcPr>
          <w:p>
            <w:pPr>
              <w:jc w:val="center"/>
            </w:pPr>
            <w:r>
              <w:rPr>
                <w:rFonts w:hint="eastAsia"/>
                <w:sz w:val="21"/>
                <w:szCs w:val="22"/>
              </w:rPr>
              <w:t>课程类别</w:t>
            </w:r>
          </w:p>
        </w:tc>
        <w:tc>
          <w:tcPr>
            <w:tcW w:w="1015" w:type="dxa"/>
            <w:vAlign w:val="center"/>
          </w:tcPr>
          <w:p>
            <w:pPr>
              <w:jc w:val="center"/>
            </w:pPr>
            <w:r>
              <w:rPr>
                <w:rFonts w:hint="eastAsia"/>
                <w:sz w:val="21"/>
                <w:szCs w:val="22"/>
              </w:rPr>
              <w:t>学分数</w:t>
            </w:r>
          </w:p>
        </w:tc>
        <w:tc>
          <w:tcPr>
            <w:tcW w:w="1185" w:type="dxa"/>
            <w:vAlign w:val="center"/>
          </w:tcPr>
          <w:p>
            <w:pPr>
              <w:jc w:val="center"/>
            </w:pPr>
            <w:r>
              <w:rPr>
                <w:rFonts w:hint="eastAsia"/>
                <w:sz w:val="21"/>
                <w:szCs w:val="22"/>
              </w:rPr>
              <w:t>学时数</w:t>
            </w:r>
          </w:p>
        </w:tc>
        <w:tc>
          <w:tcPr>
            <w:tcW w:w="1186" w:type="dxa"/>
            <w:vAlign w:val="center"/>
          </w:tcPr>
          <w:p>
            <w:pPr>
              <w:jc w:val="center"/>
            </w:pPr>
            <w:r>
              <w:rPr>
                <w:rFonts w:hint="eastAsia"/>
                <w:sz w:val="21"/>
                <w:szCs w:val="22"/>
              </w:rPr>
              <w:t>平均课堂规模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0" w:type="dxa"/>
            <w:vAlign w:val="center"/>
          </w:tcPr>
          <w:p>
            <w:pPr>
              <w:jc w:val="center"/>
              <w:rPr>
                <w:sz w:val="20"/>
                <w:szCs w:val="20"/>
              </w:rPr>
            </w:pPr>
            <w:r>
              <w:rPr>
                <w:sz w:val="20"/>
                <w:szCs w:val="20"/>
              </w:rPr>
              <w:t>管理学</w:t>
            </w:r>
          </w:p>
        </w:tc>
        <w:tc>
          <w:tcPr>
            <w:tcW w:w="890" w:type="dxa"/>
            <w:vAlign w:val="center"/>
          </w:tcPr>
          <w:p>
            <w:pPr>
              <w:jc w:val="center"/>
              <w:rPr>
                <w:sz w:val="20"/>
                <w:szCs w:val="20"/>
              </w:rPr>
            </w:pPr>
            <w:r>
              <w:rPr>
                <w:sz w:val="20"/>
                <w:szCs w:val="20"/>
              </w:rPr>
              <w:t>030101</w:t>
            </w:r>
          </w:p>
        </w:tc>
        <w:tc>
          <w:tcPr>
            <w:tcW w:w="1185" w:type="dxa"/>
            <w:vAlign w:val="center"/>
          </w:tcPr>
          <w:p>
            <w:pPr>
              <w:jc w:val="center"/>
              <w:rPr>
                <w:sz w:val="20"/>
                <w:szCs w:val="20"/>
              </w:rPr>
            </w:pPr>
            <w:r>
              <w:rPr>
                <w:sz w:val="20"/>
                <w:szCs w:val="20"/>
              </w:rPr>
              <w:t>理论课</w:t>
            </w:r>
          </w:p>
        </w:tc>
        <w:tc>
          <w:tcPr>
            <w:tcW w:w="1355" w:type="dxa"/>
            <w:vAlign w:val="center"/>
          </w:tcPr>
          <w:p>
            <w:pPr>
              <w:jc w:val="center"/>
              <w:rPr>
                <w:sz w:val="20"/>
                <w:szCs w:val="20"/>
              </w:rPr>
            </w:pPr>
            <w:r>
              <w:rPr>
                <w:sz w:val="20"/>
                <w:szCs w:val="20"/>
              </w:rPr>
              <w:t>专业必修课</w:t>
            </w:r>
          </w:p>
        </w:tc>
        <w:tc>
          <w:tcPr>
            <w:tcW w:w="1015" w:type="dxa"/>
            <w:vAlign w:val="center"/>
          </w:tcPr>
          <w:p>
            <w:pPr>
              <w:jc w:val="center"/>
              <w:rPr>
                <w:sz w:val="20"/>
                <w:szCs w:val="20"/>
              </w:rPr>
            </w:pPr>
            <w:r>
              <w:rPr>
                <w:sz w:val="20"/>
                <w:szCs w:val="20"/>
              </w:rPr>
              <w:t>2</w:t>
            </w:r>
          </w:p>
        </w:tc>
        <w:tc>
          <w:tcPr>
            <w:tcW w:w="1185" w:type="dxa"/>
            <w:vAlign w:val="center"/>
          </w:tcPr>
          <w:p>
            <w:pPr>
              <w:jc w:val="center"/>
              <w:rPr>
                <w:sz w:val="20"/>
                <w:szCs w:val="20"/>
              </w:rPr>
            </w:pPr>
            <w:r>
              <w:rPr>
                <w:sz w:val="20"/>
                <w:szCs w:val="20"/>
              </w:rPr>
              <w:t>32</w:t>
            </w:r>
          </w:p>
        </w:tc>
        <w:tc>
          <w:tcPr>
            <w:tcW w:w="1186" w:type="dxa"/>
            <w:vAlign w:val="center"/>
          </w:tcPr>
          <w:p>
            <w:pPr>
              <w:jc w:val="center"/>
              <w:rPr>
                <w:sz w:val="20"/>
                <w:szCs w:val="20"/>
              </w:rPr>
            </w:pPr>
            <w:r>
              <w:rPr>
                <w:sz w:val="20"/>
                <w:szCs w:val="20"/>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0" w:type="dxa"/>
            <w:vAlign w:val="center"/>
          </w:tcPr>
          <w:p>
            <w:pPr>
              <w:jc w:val="center"/>
              <w:rPr>
                <w:sz w:val="20"/>
                <w:szCs w:val="20"/>
              </w:rPr>
            </w:pPr>
            <w:r>
              <w:rPr>
                <w:sz w:val="20"/>
              </w:rPr>
              <w:t>统计学</w:t>
            </w:r>
          </w:p>
        </w:tc>
        <w:tc>
          <w:tcPr>
            <w:tcW w:w="890" w:type="dxa"/>
            <w:vAlign w:val="center"/>
          </w:tcPr>
          <w:p>
            <w:pPr>
              <w:jc w:val="center"/>
              <w:rPr>
                <w:sz w:val="20"/>
                <w:szCs w:val="20"/>
              </w:rPr>
            </w:pPr>
            <w:r>
              <w:rPr>
                <w:sz w:val="20"/>
              </w:rPr>
              <w:t>030205</w:t>
            </w:r>
          </w:p>
        </w:tc>
        <w:tc>
          <w:tcPr>
            <w:tcW w:w="1185" w:type="dxa"/>
            <w:vAlign w:val="center"/>
          </w:tcPr>
          <w:p>
            <w:pPr>
              <w:jc w:val="center"/>
              <w:rPr>
                <w:sz w:val="20"/>
                <w:szCs w:val="20"/>
              </w:rPr>
            </w:pPr>
            <w:r>
              <w:rPr>
                <w:sz w:val="20"/>
              </w:rPr>
              <w:t>理论课</w:t>
            </w:r>
          </w:p>
        </w:tc>
        <w:tc>
          <w:tcPr>
            <w:tcW w:w="1355" w:type="dxa"/>
            <w:vAlign w:val="center"/>
          </w:tcPr>
          <w:p>
            <w:pPr>
              <w:jc w:val="center"/>
              <w:rPr>
                <w:sz w:val="20"/>
                <w:szCs w:val="20"/>
              </w:rPr>
            </w:pPr>
            <w:r>
              <w:rPr>
                <w:sz w:val="20"/>
              </w:rPr>
              <w:t>专业必修课</w:t>
            </w:r>
          </w:p>
        </w:tc>
        <w:tc>
          <w:tcPr>
            <w:tcW w:w="1015" w:type="dxa"/>
            <w:vAlign w:val="center"/>
          </w:tcPr>
          <w:p>
            <w:pPr>
              <w:jc w:val="center"/>
              <w:rPr>
                <w:sz w:val="20"/>
                <w:szCs w:val="20"/>
              </w:rPr>
            </w:pPr>
            <w:r>
              <w:rPr>
                <w:sz w:val="20"/>
              </w:rPr>
              <w:t>3</w:t>
            </w:r>
          </w:p>
        </w:tc>
        <w:tc>
          <w:tcPr>
            <w:tcW w:w="1185" w:type="dxa"/>
            <w:vAlign w:val="center"/>
          </w:tcPr>
          <w:p>
            <w:pPr>
              <w:jc w:val="center"/>
              <w:rPr>
                <w:sz w:val="20"/>
                <w:szCs w:val="20"/>
              </w:rPr>
            </w:pPr>
            <w:r>
              <w:rPr>
                <w:sz w:val="20"/>
              </w:rPr>
              <w:t>48</w:t>
            </w:r>
          </w:p>
        </w:tc>
        <w:tc>
          <w:tcPr>
            <w:tcW w:w="1186" w:type="dxa"/>
            <w:vAlign w:val="center"/>
          </w:tcPr>
          <w:p>
            <w:pPr>
              <w:jc w:val="center"/>
              <w:rPr>
                <w:sz w:val="20"/>
                <w:szCs w:val="20"/>
              </w:rPr>
            </w:pPr>
            <w:r>
              <w:rPr>
                <w:sz w:val="20"/>
              </w:rPr>
              <w:t>70.14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0" w:type="dxa"/>
            <w:vAlign w:val="center"/>
          </w:tcPr>
          <w:p>
            <w:pPr>
              <w:jc w:val="center"/>
              <w:rPr>
                <w:sz w:val="20"/>
                <w:szCs w:val="20"/>
              </w:rPr>
            </w:pPr>
            <w:r>
              <w:rPr>
                <w:sz w:val="20"/>
              </w:rPr>
              <w:t>微观经济学</w:t>
            </w:r>
          </w:p>
        </w:tc>
        <w:tc>
          <w:tcPr>
            <w:tcW w:w="890" w:type="dxa"/>
            <w:vAlign w:val="center"/>
          </w:tcPr>
          <w:p>
            <w:pPr>
              <w:jc w:val="center"/>
              <w:rPr>
                <w:sz w:val="20"/>
                <w:szCs w:val="20"/>
              </w:rPr>
            </w:pPr>
            <w:r>
              <w:rPr>
                <w:sz w:val="20"/>
              </w:rPr>
              <w:t>030207</w:t>
            </w:r>
          </w:p>
        </w:tc>
        <w:tc>
          <w:tcPr>
            <w:tcW w:w="1185" w:type="dxa"/>
            <w:vAlign w:val="center"/>
          </w:tcPr>
          <w:p>
            <w:pPr>
              <w:jc w:val="center"/>
              <w:rPr>
                <w:sz w:val="20"/>
                <w:szCs w:val="20"/>
              </w:rPr>
            </w:pPr>
            <w:r>
              <w:rPr>
                <w:sz w:val="20"/>
              </w:rPr>
              <w:t>理论课</w:t>
            </w:r>
          </w:p>
        </w:tc>
        <w:tc>
          <w:tcPr>
            <w:tcW w:w="1355" w:type="dxa"/>
            <w:vAlign w:val="center"/>
          </w:tcPr>
          <w:p>
            <w:pPr>
              <w:jc w:val="center"/>
              <w:rPr>
                <w:sz w:val="20"/>
                <w:szCs w:val="20"/>
              </w:rPr>
            </w:pPr>
            <w:r>
              <w:rPr>
                <w:sz w:val="20"/>
              </w:rPr>
              <w:t>专业必修课</w:t>
            </w:r>
          </w:p>
        </w:tc>
        <w:tc>
          <w:tcPr>
            <w:tcW w:w="1015" w:type="dxa"/>
            <w:vAlign w:val="center"/>
          </w:tcPr>
          <w:p>
            <w:pPr>
              <w:jc w:val="center"/>
              <w:rPr>
                <w:sz w:val="20"/>
                <w:szCs w:val="20"/>
              </w:rPr>
            </w:pPr>
            <w:r>
              <w:rPr>
                <w:sz w:val="20"/>
              </w:rPr>
              <w:t>3</w:t>
            </w:r>
          </w:p>
        </w:tc>
        <w:tc>
          <w:tcPr>
            <w:tcW w:w="1185" w:type="dxa"/>
            <w:vAlign w:val="center"/>
          </w:tcPr>
          <w:p>
            <w:pPr>
              <w:jc w:val="center"/>
              <w:rPr>
                <w:sz w:val="20"/>
                <w:szCs w:val="20"/>
              </w:rPr>
            </w:pPr>
            <w:r>
              <w:rPr>
                <w:sz w:val="20"/>
              </w:rPr>
              <w:t>48</w:t>
            </w:r>
          </w:p>
        </w:tc>
        <w:tc>
          <w:tcPr>
            <w:tcW w:w="1186" w:type="dxa"/>
            <w:vAlign w:val="center"/>
          </w:tcPr>
          <w:p>
            <w:pPr>
              <w:jc w:val="center"/>
              <w:rPr>
                <w:sz w:val="20"/>
                <w:szCs w:val="20"/>
              </w:rPr>
            </w:pPr>
            <w:r>
              <w:rPr>
                <w:sz w:val="20"/>
              </w:rPr>
              <w:t>82.67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0" w:type="dxa"/>
            <w:vAlign w:val="center"/>
          </w:tcPr>
          <w:p>
            <w:pPr>
              <w:jc w:val="center"/>
              <w:rPr>
                <w:sz w:val="20"/>
                <w:szCs w:val="20"/>
              </w:rPr>
            </w:pPr>
            <w:r>
              <w:rPr>
                <w:sz w:val="20"/>
              </w:rPr>
              <w:t>宏观经济学</w:t>
            </w:r>
          </w:p>
        </w:tc>
        <w:tc>
          <w:tcPr>
            <w:tcW w:w="890" w:type="dxa"/>
            <w:vAlign w:val="center"/>
          </w:tcPr>
          <w:p>
            <w:pPr>
              <w:jc w:val="center"/>
              <w:rPr>
                <w:sz w:val="20"/>
                <w:szCs w:val="20"/>
              </w:rPr>
            </w:pPr>
            <w:r>
              <w:rPr>
                <w:sz w:val="20"/>
              </w:rPr>
              <w:t>030209</w:t>
            </w:r>
          </w:p>
        </w:tc>
        <w:tc>
          <w:tcPr>
            <w:tcW w:w="1185" w:type="dxa"/>
            <w:vAlign w:val="center"/>
          </w:tcPr>
          <w:p>
            <w:pPr>
              <w:jc w:val="center"/>
              <w:rPr>
                <w:sz w:val="20"/>
                <w:szCs w:val="20"/>
              </w:rPr>
            </w:pPr>
            <w:r>
              <w:rPr>
                <w:sz w:val="20"/>
              </w:rPr>
              <w:t>理论课</w:t>
            </w:r>
          </w:p>
        </w:tc>
        <w:tc>
          <w:tcPr>
            <w:tcW w:w="1355" w:type="dxa"/>
            <w:vAlign w:val="center"/>
          </w:tcPr>
          <w:p>
            <w:pPr>
              <w:jc w:val="center"/>
              <w:rPr>
                <w:sz w:val="20"/>
                <w:szCs w:val="20"/>
              </w:rPr>
            </w:pPr>
            <w:r>
              <w:rPr>
                <w:sz w:val="20"/>
              </w:rPr>
              <w:t>专业必修课</w:t>
            </w:r>
          </w:p>
        </w:tc>
        <w:tc>
          <w:tcPr>
            <w:tcW w:w="1015" w:type="dxa"/>
            <w:vAlign w:val="center"/>
          </w:tcPr>
          <w:p>
            <w:pPr>
              <w:jc w:val="center"/>
              <w:rPr>
                <w:sz w:val="20"/>
                <w:szCs w:val="20"/>
              </w:rPr>
            </w:pPr>
            <w:r>
              <w:rPr>
                <w:sz w:val="20"/>
              </w:rPr>
              <w:t>3</w:t>
            </w:r>
          </w:p>
        </w:tc>
        <w:tc>
          <w:tcPr>
            <w:tcW w:w="1185" w:type="dxa"/>
            <w:vAlign w:val="center"/>
          </w:tcPr>
          <w:p>
            <w:pPr>
              <w:jc w:val="center"/>
              <w:rPr>
                <w:sz w:val="20"/>
                <w:szCs w:val="20"/>
              </w:rPr>
            </w:pPr>
            <w:r>
              <w:rPr>
                <w:sz w:val="20"/>
              </w:rPr>
              <w:t>48</w:t>
            </w:r>
          </w:p>
        </w:tc>
        <w:tc>
          <w:tcPr>
            <w:tcW w:w="1186" w:type="dxa"/>
            <w:vAlign w:val="center"/>
          </w:tcPr>
          <w:p>
            <w:pPr>
              <w:jc w:val="center"/>
              <w:rPr>
                <w:sz w:val="20"/>
                <w:szCs w:val="20"/>
              </w:rPr>
            </w:pPr>
            <w:r>
              <w:rPr>
                <w:sz w:val="20"/>
              </w:rPr>
              <w:t>102.33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0" w:type="dxa"/>
            <w:vAlign w:val="center"/>
          </w:tcPr>
          <w:p>
            <w:pPr>
              <w:jc w:val="center"/>
              <w:rPr>
                <w:sz w:val="20"/>
                <w:szCs w:val="20"/>
              </w:rPr>
            </w:pPr>
            <w:r>
              <w:rPr>
                <w:sz w:val="20"/>
              </w:rPr>
              <w:t>财务管理</w:t>
            </w:r>
          </w:p>
        </w:tc>
        <w:tc>
          <w:tcPr>
            <w:tcW w:w="890" w:type="dxa"/>
            <w:vAlign w:val="center"/>
          </w:tcPr>
          <w:p>
            <w:pPr>
              <w:jc w:val="center"/>
              <w:rPr>
                <w:sz w:val="20"/>
                <w:szCs w:val="20"/>
              </w:rPr>
            </w:pPr>
            <w:r>
              <w:rPr>
                <w:sz w:val="20"/>
              </w:rPr>
              <w:t>030268</w:t>
            </w:r>
          </w:p>
        </w:tc>
        <w:tc>
          <w:tcPr>
            <w:tcW w:w="1185" w:type="dxa"/>
            <w:vAlign w:val="center"/>
          </w:tcPr>
          <w:p>
            <w:pPr>
              <w:jc w:val="center"/>
              <w:rPr>
                <w:sz w:val="20"/>
                <w:szCs w:val="20"/>
              </w:rPr>
            </w:pPr>
            <w:r>
              <w:rPr>
                <w:sz w:val="20"/>
              </w:rPr>
              <w:t>理论课</w:t>
            </w:r>
          </w:p>
        </w:tc>
        <w:tc>
          <w:tcPr>
            <w:tcW w:w="1355" w:type="dxa"/>
            <w:vAlign w:val="center"/>
          </w:tcPr>
          <w:p>
            <w:pPr>
              <w:jc w:val="center"/>
              <w:rPr>
                <w:sz w:val="20"/>
                <w:szCs w:val="20"/>
              </w:rPr>
            </w:pPr>
            <w:r>
              <w:rPr>
                <w:sz w:val="20"/>
              </w:rPr>
              <w:t>专业选修课</w:t>
            </w:r>
          </w:p>
        </w:tc>
        <w:tc>
          <w:tcPr>
            <w:tcW w:w="101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80" w:type="dxa"/>
            <w:vAlign w:val="center"/>
          </w:tcPr>
          <w:p>
            <w:pPr>
              <w:jc w:val="center"/>
              <w:rPr>
                <w:sz w:val="20"/>
                <w:szCs w:val="20"/>
              </w:rPr>
            </w:pPr>
            <w:r>
              <w:rPr>
                <w:sz w:val="20"/>
              </w:rPr>
              <w:t>会计学</w:t>
            </w:r>
          </w:p>
        </w:tc>
        <w:tc>
          <w:tcPr>
            <w:tcW w:w="890" w:type="dxa"/>
            <w:vAlign w:val="center"/>
          </w:tcPr>
          <w:p>
            <w:pPr>
              <w:jc w:val="center"/>
              <w:rPr>
                <w:sz w:val="20"/>
                <w:szCs w:val="20"/>
              </w:rPr>
            </w:pPr>
            <w:r>
              <w:rPr>
                <w:sz w:val="20"/>
              </w:rPr>
              <w:t>030269</w:t>
            </w:r>
          </w:p>
        </w:tc>
        <w:tc>
          <w:tcPr>
            <w:tcW w:w="1185" w:type="dxa"/>
            <w:vAlign w:val="center"/>
          </w:tcPr>
          <w:p>
            <w:pPr>
              <w:jc w:val="center"/>
              <w:rPr>
                <w:sz w:val="20"/>
                <w:szCs w:val="20"/>
              </w:rPr>
            </w:pPr>
            <w:r>
              <w:rPr>
                <w:sz w:val="20"/>
              </w:rPr>
              <w:t>理论课</w:t>
            </w:r>
          </w:p>
        </w:tc>
        <w:tc>
          <w:tcPr>
            <w:tcW w:w="1355" w:type="dxa"/>
            <w:vAlign w:val="center"/>
          </w:tcPr>
          <w:p>
            <w:pPr>
              <w:jc w:val="center"/>
              <w:rPr>
                <w:sz w:val="20"/>
                <w:szCs w:val="20"/>
              </w:rPr>
            </w:pPr>
            <w:r>
              <w:rPr>
                <w:sz w:val="20"/>
              </w:rPr>
              <w:t>专业必修课</w:t>
            </w:r>
          </w:p>
        </w:tc>
        <w:tc>
          <w:tcPr>
            <w:tcW w:w="101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74.89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0" w:type="dxa"/>
            <w:vAlign w:val="center"/>
          </w:tcPr>
          <w:p>
            <w:pPr>
              <w:jc w:val="center"/>
              <w:rPr>
                <w:sz w:val="20"/>
                <w:szCs w:val="20"/>
              </w:rPr>
            </w:pPr>
            <w:r>
              <w:rPr>
                <w:sz w:val="20"/>
              </w:rPr>
              <w:t>管理信息系统</w:t>
            </w:r>
          </w:p>
        </w:tc>
        <w:tc>
          <w:tcPr>
            <w:tcW w:w="890" w:type="dxa"/>
            <w:vAlign w:val="center"/>
          </w:tcPr>
          <w:p>
            <w:pPr>
              <w:jc w:val="center"/>
              <w:rPr>
                <w:sz w:val="20"/>
                <w:szCs w:val="20"/>
              </w:rPr>
            </w:pPr>
            <w:r>
              <w:rPr>
                <w:sz w:val="20"/>
              </w:rPr>
              <w:t>030534</w:t>
            </w:r>
          </w:p>
        </w:tc>
        <w:tc>
          <w:tcPr>
            <w:tcW w:w="1185" w:type="dxa"/>
            <w:vAlign w:val="center"/>
          </w:tcPr>
          <w:p>
            <w:pPr>
              <w:jc w:val="center"/>
              <w:rPr>
                <w:sz w:val="20"/>
                <w:szCs w:val="20"/>
              </w:rPr>
            </w:pPr>
            <w:r>
              <w:rPr>
                <w:sz w:val="20"/>
              </w:rPr>
              <w:t>理论课</w:t>
            </w:r>
          </w:p>
        </w:tc>
        <w:tc>
          <w:tcPr>
            <w:tcW w:w="1355" w:type="dxa"/>
            <w:vAlign w:val="center"/>
          </w:tcPr>
          <w:p>
            <w:pPr>
              <w:jc w:val="center"/>
              <w:rPr>
                <w:sz w:val="20"/>
                <w:szCs w:val="20"/>
              </w:rPr>
            </w:pPr>
            <w:r>
              <w:rPr>
                <w:sz w:val="20"/>
              </w:rPr>
              <w:t>专业必修课</w:t>
            </w:r>
          </w:p>
        </w:tc>
        <w:tc>
          <w:tcPr>
            <w:tcW w:w="101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0" w:type="dxa"/>
            <w:vAlign w:val="center"/>
          </w:tcPr>
          <w:p>
            <w:pPr>
              <w:jc w:val="center"/>
              <w:rPr>
                <w:sz w:val="20"/>
                <w:szCs w:val="20"/>
              </w:rPr>
            </w:pPr>
            <w:r>
              <w:rPr>
                <w:sz w:val="20"/>
              </w:rPr>
              <w:t>管理信息系统（全英语）</w:t>
            </w:r>
          </w:p>
        </w:tc>
        <w:tc>
          <w:tcPr>
            <w:tcW w:w="890" w:type="dxa"/>
            <w:vAlign w:val="center"/>
          </w:tcPr>
          <w:p>
            <w:pPr>
              <w:jc w:val="center"/>
              <w:rPr>
                <w:sz w:val="20"/>
                <w:szCs w:val="20"/>
              </w:rPr>
            </w:pPr>
            <w:r>
              <w:rPr>
                <w:sz w:val="20"/>
              </w:rPr>
              <w:t>030594</w:t>
            </w:r>
          </w:p>
        </w:tc>
        <w:tc>
          <w:tcPr>
            <w:tcW w:w="1185" w:type="dxa"/>
            <w:vAlign w:val="center"/>
          </w:tcPr>
          <w:p>
            <w:pPr>
              <w:jc w:val="center"/>
              <w:rPr>
                <w:sz w:val="20"/>
                <w:szCs w:val="20"/>
              </w:rPr>
            </w:pPr>
            <w:r>
              <w:rPr>
                <w:sz w:val="20"/>
              </w:rPr>
              <w:t>理论课</w:t>
            </w:r>
          </w:p>
        </w:tc>
        <w:tc>
          <w:tcPr>
            <w:tcW w:w="1355" w:type="dxa"/>
            <w:vAlign w:val="center"/>
          </w:tcPr>
          <w:p>
            <w:pPr>
              <w:jc w:val="center"/>
              <w:rPr>
                <w:sz w:val="20"/>
                <w:szCs w:val="20"/>
              </w:rPr>
            </w:pPr>
            <w:r>
              <w:rPr>
                <w:sz w:val="20"/>
              </w:rPr>
              <w:t>专业必修课</w:t>
            </w:r>
          </w:p>
        </w:tc>
        <w:tc>
          <w:tcPr>
            <w:tcW w:w="101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0" w:type="dxa"/>
            <w:vAlign w:val="center"/>
          </w:tcPr>
          <w:p>
            <w:pPr>
              <w:jc w:val="center"/>
              <w:rPr>
                <w:sz w:val="20"/>
                <w:szCs w:val="20"/>
              </w:rPr>
            </w:pPr>
            <w:r>
              <w:rPr>
                <w:sz w:val="20"/>
              </w:rPr>
              <w:t>战略管理</w:t>
            </w:r>
          </w:p>
        </w:tc>
        <w:tc>
          <w:tcPr>
            <w:tcW w:w="890" w:type="dxa"/>
            <w:vAlign w:val="center"/>
          </w:tcPr>
          <w:p>
            <w:pPr>
              <w:jc w:val="center"/>
              <w:rPr>
                <w:sz w:val="20"/>
                <w:szCs w:val="20"/>
              </w:rPr>
            </w:pPr>
            <w:r>
              <w:rPr>
                <w:sz w:val="20"/>
              </w:rPr>
              <w:t>033903</w:t>
            </w:r>
          </w:p>
        </w:tc>
        <w:tc>
          <w:tcPr>
            <w:tcW w:w="1185" w:type="dxa"/>
            <w:vAlign w:val="center"/>
          </w:tcPr>
          <w:p>
            <w:pPr>
              <w:jc w:val="center"/>
              <w:rPr>
                <w:sz w:val="20"/>
                <w:szCs w:val="20"/>
              </w:rPr>
            </w:pPr>
            <w:r>
              <w:rPr>
                <w:sz w:val="20"/>
              </w:rPr>
              <w:t>理论课</w:t>
            </w:r>
          </w:p>
        </w:tc>
        <w:tc>
          <w:tcPr>
            <w:tcW w:w="1355" w:type="dxa"/>
            <w:vAlign w:val="center"/>
          </w:tcPr>
          <w:p>
            <w:pPr>
              <w:jc w:val="center"/>
              <w:rPr>
                <w:sz w:val="20"/>
                <w:szCs w:val="20"/>
              </w:rPr>
            </w:pPr>
            <w:r>
              <w:rPr>
                <w:sz w:val="20"/>
              </w:rPr>
              <w:t>专业必修课,专业选修课</w:t>
            </w:r>
          </w:p>
        </w:tc>
        <w:tc>
          <w:tcPr>
            <w:tcW w:w="101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56.89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0" w:type="dxa"/>
            <w:vAlign w:val="center"/>
          </w:tcPr>
          <w:p>
            <w:pPr>
              <w:jc w:val="center"/>
              <w:rPr>
                <w:sz w:val="20"/>
                <w:szCs w:val="20"/>
              </w:rPr>
            </w:pPr>
            <w:r>
              <w:rPr>
                <w:sz w:val="20"/>
              </w:rPr>
              <w:t>财务会计</w:t>
            </w:r>
          </w:p>
        </w:tc>
        <w:tc>
          <w:tcPr>
            <w:tcW w:w="890" w:type="dxa"/>
            <w:vAlign w:val="center"/>
          </w:tcPr>
          <w:p>
            <w:pPr>
              <w:jc w:val="center"/>
              <w:rPr>
                <w:sz w:val="20"/>
                <w:szCs w:val="20"/>
              </w:rPr>
            </w:pPr>
            <w:r>
              <w:rPr>
                <w:sz w:val="20"/>
              </w:rPr>
              <w:t>033923</w:t>
            </w:r>
          </w:p>
        </w:tc>
        <w:tc>
          <w:tcPr>
            <w:tcW w:w="1185" w:type="dxa"/>
            <w:vAlign w:val="center"/>
          </w:tcPr>
          <w:p>
            <w:pPr>
              <w:jc w:val="center"/>
              <w:rPr>
                <w:sz w:val="20"/>
                <w:szCs w:val="20"/>
              </w:rPr>
            </w:pPr>
            <w:r>
              <w:rPr>
                <w:sz w:val="20"/>
              </w:rPr>
              <w:t>理论课</w:t>
            </w:r>
          </w:p>
        </w:tc>
        <w:tc>
          <w:tcPr>
            <w:tcW w:w="1355" w:type="dxa"/>
            <w:vAlign w:val="center"/>
          </w:tcPr>
          <w:p>
            <w:pPr>
              <w:jc w:val="center"/>
              <w:rPr>
                <w:sz w:val="20"/>
                <w:szCs w:val="20"/>
              </w:rPr>
            </w:pPr>
            <w:r>
              <w:rPr>
                <w:sz w:val="20"/>
              </w:rPr>
              <w:t>专业选修课</w:t>
            </w:r>
          </w:p>
        </w:tc>
        <w:tc>
          <w:tcPr>
            <w:tcW w:w="1015" w:type="dxa"/>
            <w:vAlign w:val="center"/>
          </w:tcPr>
          <w:p>
            <w:pPr>
              <w:jc w:val="center"/>
              <w:rPr>
                <w:sz w:val="20"/>
                <w:szCs w:val="20"/>
              </w:rPr>
            </w:pPr>
            <w:r>
              <w:rPr>
                <w:sz w:val="20"/>
              </w:rPr>
              <w:t>3</w:t>
            </w:r>
          </w:p>
        </w:tc>
        <w:tc>
          <w:tcPr>
            <w:tcW w:w="1185" w:type="dxa"/>
            <w:vAlign w:val="center"/>
          </w:tcPr>
          <w:p>
            <w:pPr>
              <w:jc w:val="center"/>
              <w:rPr>
                <w:sz w:val="20"/>
                <w:szCs w:val="20"/>
              </w:rPr>
            </w:pPr>
            <w:r>
              <w:rPr>
                <w:sz w:val="20"/>
              </w:rPr>
              <w:t>48</w:t>
            </w:r>
          </w:p>
        </w:tc>
        <w:tc>
          <w:tcPr>
            <w:tcW w:w="1186" w:type="dxa"/>
            <w:vAlign w:val="center"/>
          </w:tcPr>
          <w:p>
            <w:pPr>
              <w:jc w:val="center"/>
              <w:rPr>
                <w:sz w:val="20"/>
                <w:szCs w:val="20"/>
              </w:rPr>
            </w:pPr>
            <w:r>
              <w:rPr>
                <w:sz w:val="20"/>
              </w:rPr>
              <w:t>61</w:t>
            </w:r>
          </w:p>
        </w:tc>
      </w:tr>
    </w:tbl>
    <w:p/>
    <w:p>
      <w:r>
        <w:rPr>
          <w:rFonts w:hint="eastAsia"/>
        </w:rPr>
        <w:t>※以上数据来源：表</w:t>
      </w:r>
      <w:r>
        <w:t xml:space="preserve"> 5-1-1开课情况、表 5-1-2 专业课教学实施情况。</w:t>
      </w:r>
    </w:p>
    <w:p>
      <w:pPr>
        <w:pStyle w:val="5"/>
        <w:rPr>
          <w:rFonts w:ascii="宋体" w:hAnsi="宋体" w:eastAsia="宋体"/>
          <w:b w:val="0"/>
          <w:bCs w:val="0"/>
          <w:sz w:val="24"/>
          <w:szCs w:val="24"/>
        </w:rPr>
      </w:pPr>
      <w:bookmarkStart w:id="31" w:name="_Toc154735773"/>
      <w:r>
        <w:rPr>
          <w:rFonts w:ascii="宋体" w:hAnsi="宋体" w:eastAsia="宋体"/>
          <w:b w:val="0"/>
          <w:bCs w:val="0"/>
          <w:sz w:val="24"/>
          <w:szCs w:val="24"/>
        </w:rPr>
        <w:t>3.6实验教学情况</w:t>
      </w:r>
      <w:bookmarkEnd w:id="31"/>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项目</w:t>
            </w:r>
          </w:p>
        </w:tc>
        <w:tc>
          <w:tcPr>
            <w:tcW w:w="4148" w:type="dxa"/>
            <w:vAlign w:val="center"/>
          </w:tcPr>
          <w:p>
            <w:pPr>
              <w:jc w:val="center"/>
              <w:rPr>
                <w:sz w:val="21"/>
                <w:szCs w:val="21"/>
              </w:rPr>
            </w:pPr>
            <w:r>
              <w:rPr>
                <w:rFonts w:hint="eastAsia"/>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实验教学学分</w:t>
            </w:r>
          </w:p>
        </w:tc>
        <w:tc>
          <w:tcPr>
            <w:tcW w:w="4148" w:type="dxa"/>
            <w:vAlign w:val="center"/>
          </w:tcPr>
          <w:p>
            <w:pPr>
              <w:jc w:val="center"/>
              <w:rPr>
                <w:sz w:val="21"/>
                <w:szCs w:val="21"/>
              </w:rPr>
            </w:pPr>
            <w:r>
              <w:rPr>
                <w:rFonts w:cs="Noto Sans Mono CJK JP Regular"/>
                <w:sz w:val="21"/>
                <w:szCs w:val="21"/>
              </w:rPr>
              <w:t>6.37</w:t>
            </w:r>
            <w:bookmarkStart w:id="32" w:name="OLE_LINK18"/>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占总学分（％）</w:t>
            </w:r>
          </w:p>
        </w:tc>
        <w:tc>
          <w:tcPr>
            <w:tcW w:w="4148" w:type="dxa"/>
            <w:vAlign w:val="center"/>
          </w:tcPr>
          <w:p>
            <w:pPr>
              <w:jc w:val="center"/>
              <w:rPr>
                <w:sz w:val="21"/>
                <w:szCs w:val="21"/>
              </w:rPr>
            </w:pPr>
            <w:r>
              <w:rPr>
                <w:rFonts w:cs="Noto Sans Mono CJK JP Regular"/>
                <w:sz w:val="21"/>
                <w:szCs w:val="21"/>
              </w:rPr>
              <w:t>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学年内开设实验课门数</w:t>
            </w:r>
          </w:p>
        </w:tc>
        <w:tc>
          <w:tcPr>
            <w:tcW w:w="4148" w:type="dxa"/>
            <w:vAlign w:val="center"/>
          </w:tcPr>
          <w:p>
            <w:pPr>
              <w:jc w:val="center"/>
              <w:rPr>
                <w:sz w:val="21"/>
                <w:szCs w:val="21"/>
              </w:rPr>
            </w:pPr>
            <w:r>
              <w:rPr>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实验课程平均课堂规模</w:t>
            </w:r>
          </w:p>
        </w:tc>
        <w:tc>
          <w:tcPr>
            <w:tcW w:w="4148" w:type="dxa"/>
            <w:vAlign w:val="center"/>
          </w:tcPr>
          <w:p>
            <w:pPr>
              <w:jc w:val="center"/>
              <w:rPr>
                <w:sz w:val="21"/>
                <w:szCs w:val="21"/>
              </w:rPr>
            </w:pPr>
            <w:r>
              <w:rPr>
                <w:sz w:val="21"/>
                <w:szCs w:val="21"/>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专业实验教学仪器设备值</w:t>
            </w:r>
          </w:p>
        </w:tc>
        <w:tc>
          <w:tcPr>
            <w:tcW w:w="4148" w:type="dxa"/>
            <w:vAlign w:val="center"/>
          </w:tcPr>
          <w:p>
            <w:pPr>
              <w:jc w:val="center"/>
              <w:rPr>
                <w:sz w:val="21"/>
                <w:szCs w:val="21"/>
              </w:rPr>
            </w:pPr>
            <w:r>
              <w:rPr>
                <w:sz w:val="21"/>
                <w:szCs w:val="21"/>
              </w:rPr>
              <w:t>2066748</w:t>
            </w:r>
          </w:p>
        </w:tc>
      </w:tr>
    </w:tbl>
    <w:p/>
    <w:p>
      <w:r>
        <w:rPr>
          <w:rFonts w:hint="eastAsia"/>
        </w:rPr>
        <w:t>※以上数据来源：表</w:t>
      </w:r>
      <w:r>
        <w:t xml:space="preserve"> 4-2 专业培养计划表</w:t>
      </w:r>
      <w:r>
        <w:rPr>
          <w:rFonts w:hint="eastAsia"/>
        </w:rPr>
        <w:t>、表</w:t>
      </w:r>
      <w:r>
        <w:t xml:space="preserve"> 5-1-1开课情况、表 5-1-2 专业课教学实施情况</w:t>
      </w:r>
      <w:r>
        <w:rPr>
          <w:rFonts w:hint="eastAsia"/>
        </w:rPr>
        <w:t>、表</w:t>
      </w:r>
      <w:r>
        <w:t xml:space="preserve"> 5-1-3 分专业（大类）专业实验课情况</w:t>
      </w:r>
    </w:p>
    <w:p>
      <w:pPr>
        <w:pStyle w:val="5"/>
        <w:rPr>
          <w:rFonts w:hint="eastAsia" w:ascii="宋体" w:hAnsi="宋体" w:eastAsia="宋体"/>
          <w:b w:val="0"/>
          <w:bCs w:val="0"/>
          <w:sz w:val="24"/>
          <w:szCs w:val="24"/>
        </w:rPr>
      </w:pPr>
      <w:bookmarkStart w:id="33" w:name="_Toc154735774"/>
      <w:r>
        <w:rPr>
          <w:rFonts w:ascii="宋体" w:hAnsi="宋体" w:eastAsia="宋体"/>
          <w:b w:val="0"/>
          <w:bCs w:val="0"/>
          <w:sz w:val="24"/>
          <w:szCs w:val="24"/>
        </w:rPr>
        <w:t>3.7</w:t>
      </w:r>
      <w:r>
        <w:rPr>
          <w:rFonts w:hint="eastAsia" w:ascii="宋体" w:hAnsi="宋体" w:eastAsia="宋体"/>
          <w:b w:val="0"/>
          <w:bCs w:val="0"/>
          <w:sz w:val="24"/>
          <w:szCs w:val="24"/>
        </w:rPr>
        <w:t>实践教学情况</w:t>
      </w:r>
      <w:bookmarkEnd w:id="33"/>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333333"/>
          <w:kern w:val="0"/>
          <w:sz w:val="24"/>
          <w:szCs w:val="24"/>
        </w:rPr>
      </w:pPr>
      <w:r>
        <w:rPr>
          <w:rFonts w:hint="eastAsia" w:ascii="宋体" w:hAnsi="宋体" w:cs="宋体"/>
          <w:color w:val="333333"/>
          <w:kern w:val="0"/>
          <w:sz w:val="24"/>
          <w:szCs w:val="24"/>
        </w:rPr>
        <w:t>财务管理</w:t>
      </w:r>
      <w:r>
        <w:rPr>
          <w:rFonts w:hint="eastAsia" w:ascii="宋体" w:hAnsi="宋体" w:cs="宋体"/>
          <w:color w:val="333333"/>
          <w:kern w:val="0"/>
          <w:sz w:val="24"/>
          <w:szCs w:val="24"/>
          <w:lang w:val="en-US" w:eastAsia="zh-Hans"/>
        </w:rPr>
        <w:t>专业实践课程主要包括</w:t>
      </w:r>
      <w:r>
        <w:rPr>
          <w:rFonts w:hint="default" w:ascii="宋体" w:hAnsi="宋体" w:cs="宋体"/>
          <w:color w:val="333333"/>
          <w:kern w:val="0"/>
          <w:sz w:val="24"/>
          <w:szCs w:val="24"/>
          <w:lang w:eastAsia="zh-Hans"/>
        </w:rPr>
        <w:t>《</w:t>
      </w:r>
      <w:r>
        <w:rPr>
          <w:rFonts w:hint="eastAsia" w:ascii="宋体" w:hAnsi="宋体" w:cs="宋体"/>
          <w:color w:val="333333"/>
          <w:kern w:val="0"/>
          <w:sz w:val="24"/>
          <w:szCs w:val="24"/>
        </w:rPr>
        <w:t>财务综合决策模拟实习》、</w:t>
      </w:r>
      <w:r>
        <w:rPr>
          <w:rFonts w:hint="default" w:ascii="宋体" w:hAnsi="宋体" w:cs="宋体"/>
          <w:color w:val="333333"/>
          <w:kern w:val="0"/>
          <w:sz w:val="24"/>
          <w:szCs w:val="24"/>
        </w:rPr>
        <w:t>《</w:t>
      </w:r>
      <w:r>
        <w:rPr>
          <w:rFonts w:hint="eastAsia" w:ascii="宋体" w:hAnsi="宋体" w:cs="宋体"/>
          <w:color w:val="333333"/>
          <w:kern w:val="0"/>
          <w:sz w:val="24"/>
          <w:szCs w:val="24"/>
          <w:lang w:val="en-US" w:eastAsia="zh-Hans"/>
        </w:rPr>
        <w:t>证券投资综合实习</w:t>
      </w:r>
      <w:r>
        <w:rPr>
          <w:rFonts w:hint="default" w:ascii="宋体" w:hAnsi="宋体" w:cs="宋体"/>
          <w:color w:val="333333"/>
          <w:kern w:val="0"/>
          <w:sz w:val="24"/>
          <w:szCs w:val="24"/>
          <w:lang w:eastAsia="zh-Hans"/>
        </w:rPr>
        <w:t>》、《</w:t>
      </w:r>
      <w:r>
        <w:rPr>
          <w:rFonts w:hint="eastAsia" w:ascii="宋体" w:hAnsi="宋体" w:cs="宋体"/>
          <w:color w:val="333333"/>
          <w:kern w:val="0"/>
          <w:sz w:val="24"/>
          <w:szCs w:val="24"/>
          <w:lang w:val="en-US" w:eastAsia="zh-Hans"/>
        </w:rPr>
        <w:t>财务管理软件应用实习</w:t>
      </w:r>
      <w:r>
        <w:rPr>
          <w:rFonts w:hint="default" w:ascii="宋体" w:hAnsi="宋体" w:cs="宋体"/>
          <w:color w:val="333333"/>
          <w:kern w:val="0"/>
          <w:sz w:val="24"/>
          <w:szCs w:val="24"/>
          <w:lang w:eastAsia="zh-Hans"/>
        </w:rPr>
        <w:t>》、《</w:t>
      </w:r>
      <w:r>
        <w:rPr>
          <w:rFonts w:hint="eastAsia" w:ascii="宋体" w:hAnsi="宋体" w:cs="宋体"/>
          <w:color w:val="333333"/>
          <w:kern w:val="0"/>
          <w:sz w:val="24"/>
          <w:szCs w:val="24"/>
          <w:lang w:val="en-US" w:eastAsia="zh-Hans"/>
        </w:rPr>
        <w:t>金融综合模拟实习</w:t>
      </w:r>
      <w:r>
        <w:rPr>
          <w:rFonts w:hint="default" w:ascii="宋体" w:hAnsi="宋体" w:cs="宋体"/>
          <w:color w:val="333333"/>
          <w:kern w:val="0"/>
          <w:sz w:val="24"/>
          <w:szCs w:val="24"/>
          <w:lang w:eastAsia="zh-Hans"/>
        </w:rPr>
        <w:t>》、《</w:t>
      </w:r>
      <w:r>
        <w:rPr>
          <w:rFonts w:hint="eastAsia" w:ascii="宋体" w:hAnsi="宋体" w:cs="宋体"/>
          <w:color w:val="333333"/>
          <w:kern w:val="0"/>
          <w:sz w:val="24"/>
          <w:szCs w:val="24"/>
          <w:lang w:val="en-US" w:eastAsia="zh-Hans"/>
        </w:rPr>
        <w:t>商业银行综合业务模拟实习</w:t>
      </w:r>
      <w:r>
        <w:rPr>
          <w:rFonts w:hint="default" w:ascii="宋体" w:hAnsi="宋体" w:cs="宋体"/>
          <w:color w:val="333333"/>
          <w:kern w:val="0"/>
          <w:sz w:val="24"/>
          <w:szCs w:val="24"/>
          <w:lang w:eastAsia="zh-Hans"/>
        </w:rPr>
        <w:t>》、</w:t>
      </w:r>
      <w:r>
        <w:rPr>
          <w:rFonts w:hint="eastAsia" w:ascii="宋体" w:hAnsi="宋体" w:cs="宋体"/>
          <w:color w:val="333333"/>
          <w:kern w:val="0"/>
          <w:sz w:val="24"/>
          <w:szCs w:val="24"/>
        </w:rPr>
        <w:t>《会计信息系统》。实验教学</w:t>
      </w:r>
      <w:r>
        <w:rPr>
          <w:rFonts w:hint="eastAsia" w:ascii="宋体" w:hAnsi="宋体" w:cs="宋体"/>
          <w:color w:val="333333"/>
          <w:kern w:val="0"/>
          <w:sz w:val="24"/>
          <w:szCs w:val="24"/>
          <w:lang w:val="en-US" w:eastAsia="zh-Hans"/>
        </w:rPr>
        <w:t>结束后将</w:t>
      </w:r>
      <w:r>
        <w:rPr>
          <w:rFonts w:hint="eastAsia" w:ascii="宋体" w:hAnsi="宋体" w:cs="宋体"/>
          <w:color w:val="333333"/>
          <w:kern w:val="0"/>
          <w:sz w:val="24"/>
          <w:szCs w:val="24"/>
        </w:rPr>
        <w:t>实</w:t>
      </w:r>
      <w:r>
        <w:rPr>
          <w:rFonts w:hint="eastAsia" w:ascii="宋体" w:hAnsi="宋体" w:cs="宋体"/>
          <w:color w:val="333333"/>
          <w:kern w:val="0"/>
          <w:sz w:val="24"/>
          <w:szCs w:val="24"/>
          <w:lang w:val="en-US" w:eastAsia="zh-Hans"/>
        </w:rPr>
        <w:t>习</w:t>
      </w:r>
      <w:r>
        <w:rPr>
          <w:rFonts w:hint="eastAsia" w:ascii="宋体" w:hAnsi="宋体" w:cs="宋体"/>
          <w:color w:val="333333"/>
          <w:kern w:val="0"/>
          <w:sz w:val="24"/>
          <w:szCs w:val="24"/>
        </w:rPr>
        <w:t>大纲、</w:t>
      </w:r>
      <w:r>
        <w:rPr>
          <w:rFonts w:hint="eastAsia" w:ascii="宋体" w:hAnsi="宋体" w:cs="宋体"/>
          <w:color w:val="333333"/>
          <w:kern w:val="0"/>
          <w:sz w:val="24"/>
          <w:szCs w:val="24"/>
          <w:lang w:val="en-US" w:eastAsia="zh-Hans"/>
        </w:rPr>
        <w:t>实习</w:t>
      </w:r>
      <w:r>
        <w:rPr>
          <w:rFonts w:hint="eastAsia" w:ascii="宋体" w:hAnsi="宋体" w:cs="宋体"/>
          <w:color w:val="333333"/>
          <w:kern w:val="0"/>
          <w:sz w:val="24"/>
          <w:szCs w:val="24"/>
        </w:rPr>
        <w:t>指导书</w:t>
      </w:r>
      <w:r>
        <w:rPr>
          <w:rFonts w:hint="default" w:ascii="宋体" w:hAnsi="宋体" w:cs="宋体"/>
          <w:color w:val="333333"/>
          <w:kern w:val="0"/>
          <w:sz w:val="24"/>
          <w:szCs w:val="24"/>
        </w:rPr>
        <w:t>、</w:t>
      </w:r>
      <w:r>
        <w:rPr>
          <w:rFonts w:hint="eastAsia" w:ascii="宋体" w:hAnsi="宋体" w:cs="宋体"/>
          <w:color w:val="333333"/>
          <w:kern w:val="0"/>
          <w:sz w:val="24"/>
          <w:szCs w:val="24"/>
          <w:lang w:val="en-US" w:eastAsia="zh-Hans"/>
        </w:rPr>
        <w:t>实习计划安排表</w:t>
      </w:r>
      <w:r>
        <w:rPr>
          <w:rFonts w:hint="default" w:ascii="宋体" w:hAnsi="宋体" w:cs="宋体"/>
          <w:color w:val="333333"/>
          <w:kern w:val="0"/>
          <w:sz w:val="24"/>
          <w:szCs w:val="24"/>
          <w:lang w:eastAsia="zh-Hans"/>
        </w:rPr>
        <w:t>、</w:t>
      </w:r>
      <w:r>
        <w:rPr>
          <w:rFonts w:hint="eastAsia" w:ascii="宋体" w:hAnsi="宋体" w:cs="宋体"/>
          <w:color w:val="333333"/>
          <w:kern w:val="0"/>
          <w:sz w:val="24"/>
          <w:szCs w:val="24"/>
        </w:rPr>
        <w:t>实习报告</w:t>
      </w:r>
      <w:r>
        <w:rPr>
          <w:rFonts w:hint="default" w:ascii="宋体" w:hAnsi="宋体" w:cs="宋体"/>
          <w:color w:val="333333"/>
          <w:kern w:val="0"/>
          <w:sz w:val="24"/>
          <w:szCs w:val="24"/>
        </w:rPr>
        <w:t>、</w:t>
      </w:r>
      <w:r>
        <w:rPr>
          <w:rFonts w:hint="eastAsia" w:ascii="宋体" w:hAnsi="宋体" w:cs="宋体"/>
          <w:color w:val="333333"/>
          <w:kern w:val="0"/>
          <w:sz w:val="24"/>
          <w:szCs w:val="24"/>
          <w:lang w:val="en-US" w:eastAsia="zh-Hans"/>
        </w:rPr>
        <w:t>实习成绩和分析表进行归档</w:t>
      </w:r>
      <w:r>
        <w:rPr>
          <w:rFonts w:hint="eastAsia" w:ascii="宋体" w:hAnsi="宋体" w:cs="宋体"/>
          <w:color w:val="333333"/>
          <w:kern w:val="0"/>
          <w:sz w:val="24"/>
          <w:szCs w:val="24"/>
        </w:rPr>
        <w:t>。</w:t>
      </w:r>
    </w:p>
    <w:p>
      <w:pPr>
        <w:pStyle w:val="5"/>
        <w:rPr>
          <w:rFonts w:hint="eastAsia" w:ascii="宋体" w:hAnsi="宋体" w:eastAsia="宋体"/>
          <w:b w:val="0"/>
          <w:bCs w:val="0"/>
          <w:sz w:val="24"/>
          <w:szCs w:val="24"/>
        </w:rPr>
      </w:pPr>
      <w:bookmarkStart w:id="34" w:name="_Toc154735775"/>
      <w:r>
        <w:rPr>
          <w:rFonts w:ascii="宋体" w:hAnsi="宋体" w:eastAsia="宋体"/>
          <w:b w:val="0"/>
          <w:bCs w:val="0"/>
          <w:sz w:val="24"/>
          <w:szCs w:val="24"/>
        </w:rPr>
        <w:t>3.8</w:t>
      </w:r>
      <w:r>
        <w:rPr>
          <w:rFonts w:hint="eastAsia" w:ascii="宋体" w:hAnsi="宋体" w:eastAsia="宋体"/>
          <w:b w:val="0"/>
          <w:bCs w:val="0"/>
          <w:sz w:val="24"/>
          <w:szCs w:val="24"/>
        </w:rPr>
        <w:t>创新创业教育</w:t>
      </w:r>
      <w:bookmarkEnd w:id="34"/>
    </w:p>
    <w:p>
      <w:pPr>
        <w:widowControl/>
        <w:shd w:val="clear" w:color="auto" w:fill="FFFFFF"/>
        <w:snapToGrid w:val="0"/>
        <w:spacing w:line="360" w:lineRule="auto"/>
        <w:ind w:firstLine="480" w:firstLineChars="200"/>
        <w:jc w:val="left"/>
        <w:rPr>
          <w:rFonts w:hint="eastAsia" w:ascii="宋体" w:hAnsi="宋体" w:cs="宋体"/>
          <w:bCs/>
          <w:color w:val="333333"/>
          <w:kern w:val="0"/>
          <w:sz w:val="24"/>
          <w:szCs w:val="24"/>
        </w:rPr>
      </w:pPr>
      <w:r>
        <w:rPr>
          <w:rFonts w:hint="eastAsia" w:ascii="宋体" w:hAnsi="宋体" w:cs="宋体"/>
          <w:color w:val="333333"/>
          <w:kern w:val="0"/>
          <w:sz w:val="24"/>
          <w:szCs w:val="24"/>
        </w:rPr>
        <w:t>创新创业教育是财务管理专业的一大特色，专业课程体系中的个性化培养课程类别中专门设置了创新创业课程</w:t>
      </w:r>
      <w:r>
        <w:rPr>
          <w:rFonts w:hint="eastAsia" w:ascii="宋体" w:hAnsi="宋体" w:cs="宋体"/>
          <w:kern w:val="0"/>
          <w:sz w:val="24"/>
          <w:szCs w:val="24"/>
        </w:rPr>
        <w:t>“智能财务管理”人才培养架构，通过智能财务虚拟、财务综合模拟实习及会计信息系统等</w:t>
      </w:r>
      <w:r>
        <w:rPr>
          <w:rFonts w:hint="eastAsia" w:cs="宋体"/>
          <w:kern w:val="0"/>
          <w:sz w:val="24"/>
          <w:szCs w:val="24"/>
          <w:lang w:val="en-US" w:eastAsia="zh-Hans"/>
        </w:rPr>
        <w:t>创新</w:t>
      </w:r>
      <w:r>
        <w:rPr>
          <w:rFonts w:hint="eastAsia" w:ascii="宋体" w:hAnsi="宋体" w:cs="宋体"/>
          <w:kern w:val="0"/>
          <w:sz w:val="24"/>
          <w:szCs w:val="24"/>
        </w:rPr>
        <w:t>创业相关课程的开设与参加全国实践等竞赛，培养大学生的创新创业能力。</w:t>
      </w:r>
      <w:r>
        <w:rPr>
          <w:rFonts w:hint="eastAsia" w:ascii="宋体" w:hAnsi="宋体" w:cs="宋体"/>
          <w:color w:val="333333"/>
          <w:kern w:val="0"/>
          <w:sz w:val="24"/>
          <w:szCs w:val="24"/>
        </w:rPr>
        <w:t>财务管理专业开展创新创业教育情况，包括课程开设、活动、项目及竞赛带教情况等。学生的创新精神与实践能力上，积极组织学生参加各类学科竞赛，如大学生数模竞赛、英语竞赛；指导学生</w:t>
      </w:r>
      <w:r>
        <w:rPr>
          <w:rFonts w:hint="eastAsia" w:ascii="宋体" w:hAnsi="宋体" w:cs="宋体"/>
          <w:bCs/>
          <w:color w:val="333333"/>
          <w:kern w:val="0"/>
          <w:sz w:val="24"/>
          <w:szCs w:val="24"/>
        </w:rPr>
        <w:t>主持或参加大学生创新项目；辅导学生参加会计职业资格考试，通过人数平均达到了30%以上。同时，学生每年要求完成6周的暑期产学合作，参与率100%。</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cs="宋体"/>
          <w:bCs/>
          <w:color w:val="333333"/>
          <w:kern w:val="0"/>
          <w:sz w:val="24"/>
          <w:szCs w:val="24"/>
        </w:rPr>
      </w:pPr>
      <w:r>
        <w:rPr>
          <w:rFonts w:hint="default" w:ascii="宋体" w:hAnsi="宋体"/>
          <w:b/>
          <w:bCs/>
          <w:sz w:val="24"/>
          <w:lang w:eastAsia="zh-CN"/>
        </w:rPr>
        <w:t>2023</w:t>
      </w:r>
      <w:r>
        <w:rPr>
          <w:rFonts w:hint="eastAsia" w:ascii="宋体" w:hAnsi="宋体"/>
          <w:b/>
          <w:bCs/>
          <w:sz w:val="24"/>
          <w:lang w:val="en-US" w:eastAsia="zh-Hans"/>
        </w:rPr>
        <w:t>年</w:t>
      </w:r>
      <w:r>
        <w:rPr>
          <w:rFonts w:hint="default" w:ascii="宋体" w:hAnsi="宋体"/>
          <w:b/>
          <w:bCs/>
          <w:sz w:val="24"/>
          <w:lang w:eastAsia="zh-Hans"/>
        </w:rPr>
        <w:t>，</w:t>
      </w:r>
      <w:r>
        <w:rPr>
          <w:rFonts w:hint="eastAsia"/>
          <w:b/>
          <w:bCs/>
          <w:sz w:val="24"/>
          <w:lang w:val="en-US" w:eastAsia="zh-Hans"/>
        </w:rPr>
        <w:t>财务管理专业</w:t>
      </w:r>
      <w:r>
        <w:rPr>
          <w:rFonts w:hint="eastAsia" w:ascii="宋体" w:hAnsi="宋体"/>
          <w:b/>
          <w:bCs/>
          <w:sz w:val="24"/>
          <w:lang w:val="en-US" w:eastAsia="zh-Hans"/>
        </w:rPr>
        <w:t>课程教学团队参加了全国高校商业精英挑战赛会计与商业管理案例竞赛</w:t>
      </w:r>
      <w:r>
        <w:rPr>
          <w:rFonts w:hint="default" w:ascii="宋体" w:hAnsi="宋体"/>
          <w:b/>
          <w:bCs/>
          <w:sz w:val="24"/>
          <w:lang w:eastAsia="zh-Hans"/>
        </w:rPr>
        <w:t>，</w:t>
      </w:r>
      <w:r>
        <w:rPr>
          <w:rFonts w:hint="eastAsia" w:ascii="宋体" w:hAnsi="宋体"/>
          <w:b/>
          <w:bCs/>
          <w:sz w:val="24"/>
          <w:lang w:val="en-US" w:eastAsia="zh-Hans"/>
        </w:rPr>
        <w:t>其中</w:t>
      </w:r>
      <w:r>
        <w:rPr>
          <w:rFonts w:hint="default" w:ascii="宋体" w:hAnsi="宋体"/>
          <w:b/>
          <w:bCs/>
          <w:sz w:val="24"/>
          <w:lang w:eastAsia="zh-Hans"/>
        </w:rPr>
        <w:t>：</w:t>
      </w:r>
      <w:r>
        <w:rPr>
          <w:rFonts w:hint="eastAsia" w:ascii="宋体" w:hAnsi="宋体"/>
          <w:b/>
          <w:bCs/>
          <w:sz w:val="24"/>
          <w:lang w:val="en-US" w:eastAsia="zh-Hans"/>
        </w:rPr>
        <w:t>指导的</w:t>
      </w:r>
      <w:r>
        <w:rPr>
          <w:rFonts w:hint="eastAsia" w:ascii="宋体" w:hAnsi="宋体"/>
          <w:b/>
          <w:bCs/>
          <w:sz w:val="24"/>
          <w:lang w:eastAsia="zh-Hans"/>
        </w:rPr>
        <w:t>“</w:t>
      </w:r>
      <w:r>
        <w:rPr>
          <w:rFonts w:hint="eastAsia" w:ascii="宋体" w:hAnsi="宋体"/>
          <w:b/>
          <w:bCs/>
          <w:sz w:val="24"/>
          <w:lang w:val="en-US" w:eastAsia="zh-Hans"/>
        </w:rPr>
        <w:t>从容应对”参赛队荣获全国总决赛一等奖</w:t>
      </w:r>
      <w:r>
        <w:rPr>
          <w:rFonts w:hint="default" w:ascii="宋体" w:hAnsi="宋体"/>
          <w:b/>
          <w:bCs/>
          <w:sz w:val="24"/>
          <w:lang w:eastAsia="zh-Hans"/>
        </w:rPr>
        <w:t>、</w:t>
      </w:r>
      <w:r>
        <w:rPr>
          <w:rFonts w:hint="eastAsia" w:ascii="宋体" w:hAnsi="宋体"/>
          <w:b/>
          <w:bCs/>
          <w:sz w:val="24"/>
          <w:lang w:val="en-US" w:eastAsia="zh-Hans"/>
        </w:rPr>
        <w:t>上海市赛一等奖</w:t>
      </w:r>
      <w:r>
        <w:rPr>
          <w:rFonts w:hint="default" w:ascii="宋体" w:hAnsi="宋体"/>
          <w:b/>
          <w:bCs/>
          <w:sz w:val="24"/>
          <w:lang w:eastAsia="zh-Hans"/>
        </w:rPr>
        <w:t>；</w:t>
      </w:r>
      <w:r>
        <w:rPr>
          <w:rFonts w:hint="eastAsia" w:ascii="宋体" w:hAnsi="宋体"/>
          <w:b/>
          <w:bCs/>
          <w:sz w:val="24"/>
          <w:lang w:val="en-US" w:eastAsia="zh-Hans"/>
        </w:rPr>
        <w:t>指导的</w:t>
      </w:r>
      <w:r>
        <w:rPr>
          <w:rFonts w:hint="eastAsia" w:ascii="宋体" w:hAnsi="宋体"/>
          <w:b/>
          <w:bCs/>
          <w:sz w:val="24"/>
          <w:lang w:eastAsia="zh-Hans"/>
        </w:rPr>
        <w:t>“</w:t>
      </w:r>
      <w:r>
        <w:rPr>
          <w:rFonts w:hint="eastAsia" w:ascii="宋体" w:hAnsi="宋体"/>
          <w:b/>
          <w:bCs/>
          <w:sz w:val="24"/>
          <w:lang w:val="en-US" w:eastAsia="zh-Hans"/>
        </w:rPr>
        <w:t>少年向远方”参赛队荣获全国总决赛二等奖</w:t>
      </w:r>
      <w:r>
        <w:rPr>
          <w:rFonts w:hint="default" w:ascii="宋体" w:hAnsi="宋体"/>
          <w:b/>
          <w:bCs/>
          <w:sz w:val="24"/>
          <w:lang w:eastAsia="zh-Hans"/>
        </w:rPr>
        <w:t>、</w:t>
      </w:r>
      <w:r>
        <w:rPr>
          <w:rFonts w:hint="eastAsia" w:ascii="宋体" w:hAnsi="宋体"/>
          <w:b/>
          <w:bCs/>
          <w:sz w:val="24"/>
          <w:lang w:val="en-US" w:eastAsia="zh-Hans"/>
        </w:rPr>
        <w:t>上海市赛一等奖</w:t>
      </w:r>
      <w:r>
        <w:rPr>
          <w:rFonts w:hint="default" w:ascii="宋体" w:hAnsi="宋体"/>
          <w:b/>
          <w:bCs/>
          <w:sz w:val="24"/>
          <w:lang w:eastAsia="zh-Hans"/>
        </w:rPr>
        <w:t>。</w:t>
      </w:r>
    </w:p>
    <w:p>
      <w:pPr>
        <w:pStyle w:val="5"/>
        <w:rPr>
          <w:rFonts w:ascii="宋体" w:hAnsi="宋体" w:eastAsia="宋体"/>
          <w:b w:val="0"/>
          <w:bCs w:val="0"/>
          <w:sz w:val="24"/>
          <w:szCs w:val="24"/>
        </w:rPr>
      </w:pPr>
      <w:bookmarkStart w:id="35" w:name="_Toc154735776"/>
      <w:r>
        <w:rPr>
          <w:rFonts w:ascii="宋体" w:hAnsi="宋体" w:eastAsia="宋体"/>
          <w:b w:val="0"/>
          <w:bCs w:val="0"/>
          <w:sz w:val="24"/>
          <w:szCs w:val="24"/>
        </w:rPr>
        <w:t>3.9学生毕业综合训练情况</w:t>
      </w:r>
      <w:bookmarkEnd w:id="35"/>
    </w:p>
    <w:p>
      <w:pPr>
        <w:widowControl/>
        <w:shd w:val="clear" w:color="auto" w:fill="FFFFFF"/>
        <w:spacing w:after="156" w:afterLines="50" w:line="360" w:lineRule="auto"/>
        <w:ind w:firstLine="480" w:firstLineChars="200"/>
        <w:jc w:val="left"/>
        <w:rPr>
          <w:rFonts w:ascii="宋体" w:hAnsi="宋体" w:cs="宋体"/>
          <w:color w:val="333333"/>
          <w:kern w:val="0"/>
          <w:sz w:val="24"/>
          <w:szCs w:val="24"/>
        </w:rPr>
      </w:pPr>
      <w:r>
        <w:rPr>
          <w:rFonts w:hint="eastAsia" w:ascii="宋体" w:hAnsi="宋体" w:cs="宋体"/>
          <w:color w:val="333333"/>
          <w:kern w:val="0"/>
          <w:sz w:val="24"/>
          <w:szCs w:val="24"/>
        </w:rPr>
        <w:t>毕业论文是本科学生在掌握本门学科的基础理论、专业知识和基本技能的基础上，进行科学研究工作的训练，培养独立工作能力，全面提高教学质量的重要</w:t>
      </w:r>
    </w:p>
    <w:p>
      <w:pPr>
        <w:widowControl/>
        <w:shd w:val="clear" w:color="auto" w:fill="FFFFFF"/>
        <w:snapToGrid w:val="0"/>
        <w:spacing w:line="360" w:lineRule="auto"/>
        <w:jc w:val="left"/>
      </w:pPr>
      <w:r>
        <w:rPr>
          <w:rFonts w:hint="eastAsia" w:ascii="宋体" w:hAnsi="宋体" w:cs="宋体"/>
          <w:color w:val="333333"/>
          <w:kern w:val="0"/>
          <w:sz w:val="24"/>
          <w:szCs w:val="24"/>
        </w:rPr>
        <w:t>环节。通过学院导师制度进行论文指导，财务管理专业学生在第七学期末大会对学生进行研究方法和论文写作要求的专门培训，以提升毕业论文写作质量。根据指导老师指导及学生研究兴趣选择论文题目，</w:t>
      </w:r>
      <w:r>
        <w:rPr>
          <w:rFonts w:hint="eastAsia" w:ascii="宋体" w:hAnsi="宋体" w:cs="宋体"/>
          <w:color w:val="333333"/>
          <w:kern w:val="0"/>
          <w:sz w:val="24"/>
          <w:szCs w:val="24"/>
          <w:lang w:val="en-US" w:eastAsia="zh-Hans"/>
        </w:rPr>
        <w:t>开展</w:t>
      </w:r>
      <w:r>
        <w:rPr>
          <w:rFonts w:hint="eastAsia" w:ascii="宋体" w:hAnsi="宋体" w:cs="宋体"/>
          <w:color w:val="333333"/>
          <w:kern w:val="0"/>
          <w:sz w:val="24"/>
          <w:szCs w:val="24"/>
        </w:rPr>
        <w:t>论文开题事宜。财务管理专业毕业论文选题100%来源于实际或科研题。每位学生的选题经过院系两级严格把关，难度、工作量适当。严格按照学校学院流程进行操作完成</w:t>
      </w:r>
      <w:r>
        <w:rPr>
          <w:rFonts w:hint="default" w:ascii="宋体" w:hAnsi="宋体" w:cs="宋体"/>
          <w:color w:val="333333"/>
          <w:kern w:val="0"/>
          <w:sz w:val="24"/>
          <w:szCs w:val="24"/>
        </w:rPr>
        <w:t>。</w:t>
      </w:r>
      <w:r>
        <w:rPr>
          <w:rFonts w:hint="eastAsia" w:ascii="宋体" w:hAnsi="宋体" w:cs="宋体"/>
          <w:color w:val="333333"/>
          <w:kern w:val="0"/>
          <w:sz w:val="24"/>
          <w:szCs w:val="24"/>
        </w:rPr>
        <w:t>第八学期，学生必须在老师指导下独立完成毕业论文写作。</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969"/>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9" w:type="dxa"/>
            <w:gridSpan w:val="2"/>
            <w:vAlign w:val="center"/>
          </w:tcPr>
          <w:p>
            <w:pPr>
              <w:jc w:val="center"/>
              <w:rPr>
                <w:sz w:val="22"/>
                <w:szCs w:val="22"/>
              </w:rPr>
            </w:pPr>
            <w:r>
              <w:rPr>
                <w:rFonts w:hint="eastAsia"/>
                <w:sz w:val="22"/>
                <w:szCs w:val="22"/>
              </w:rPr>
              <w:t>项目</w:t>
            </w:r>
          </w:p>
        </w:tc>
        <w:tc>
          <w:tcPr>
            <w:tcW w:w="2347" w:type="dxa"/>
            <w:vAlign w:val="center"/>
          </w:tcPr>
          <w:p>
            <w:pPr>
              <w:jc w:val="center"/>
              <w:rPr>
                <w:sz w:val="22"/>
                <w:szCs w:val="22"/>
              </w:rPr>
            </w:pPr>
            <w:r>
              <w:rPr>
                <w:rFonts w:hint="eastAsia"/>
                <w:sz w:val="22"/>
                <w:szCs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restart"/>
            <w:vAlign w:val="center"/>
          </w:tcPr>
          <w:p>
            <w:pPr>
              <w:jc w:val="center"/>
              <w:rPr>
                <w:sz w:val="22"/>
                <w:szCs w:val="22"/>
              </w:rPr>
            </w:pPr>
            <w:r>
              <w:rPr>
                <w:rFonts w:hint="eastAsia"/>
                <w:sz w:val="22"/>
                <w:szCs w:val="22"/>
              </w:rPr>
              <w:t>毕业综合训练课题（个）</w:t>
            </w:r>
          </w:p>
        </w:tc>
        <w:tc>
          <w:tcPr>
            <w:tcW w:w="3969" w:type="dxa"/>
            <w:vAlign w:val="center"/>
          </w:tcPr>
          <w:p>
            <w:pPr>
              <w:jc w:val="center"/>
              <w:rPr>
                <w:sz w:val="22"/>
                <w:szCs w:val="22"/>
              </w:rPr>
            </w:pPr>
            <w:r>
              <w:rPr>
                <w:rFonts w:hint="eastAsia"/>
                <w:sz w:val="22"/>
                <w:szCs w:val="22"/>
              </w:rPr>
              <w:t>总数</w:t>
            </w:r>
          </w:p>
        </w:tc>
        <w:tc>
          <w:tcPr>
            <w:tcW w:w="2347" w:type="dxa"/>
            <w:vAlign w:val="center"/>
          </w:tcPr>
          <w:p>
            <w:pPr>
              <w:jc w:val="center"/>
              <w:rPr>
                <w:sz w:val="22"/>
                <w:szCs w:val="22"/>
              </w:rPr>
            </w:pPr>
            <w:r>
              <w:rPr>
                <w:sz w:val="22"/>
                <w:szCs w:val="22"/>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pPr>
              <w:jc w:val="center"/>
              <w:rPr>
                <w:sz w:val="22"/>
                <w:szCs w:val="22"/>
              </w:rPr>
            </w:pPr>
          </w:p>
        </w:tc>
        <w:tc>
          <w:tcPr>
            <w:tcW w:w="3969" w:type="dxa"/>
            <w:vAlign w:val="center"/>
          </w:tcPr>
          <w:p>
            <w:pPr>
              <w:jc w:val="center"/>
              <w:rPr>
                <w:sz w:val="22"/>
                <w:szCs w:val="22"/>
              </w:rPr>
            </w:pPr>
            <w:r>
              <w:rPr>
                <w:rFonts w:hint="eastAsia"/>
                <w:sz w:val="22"/>
                <w:szCs w:val="22"/>
              </w:rPr>
              <w:t>其中：在实验、实习、社会调查等社会实践中完成数</w:t>
            </w:r>
          </w:p>
        </w:tc>
        <w:tc>
          <w:tcPr>
            <w:tcW w:w="2347" w:type="dxa"/>
            <w:vAlign w:val="center"/>
          </w:tcPr>
          <w:p>
            <w:pPr>
              <w:jc w:val="center"/>
              <w:rPr>
                <w:sz w:val="22"/>
                <w:szCs w:val="22"/>
              </w:rPr>
            </w:pPr>
            <w:r>
              <w:rPr>
                <w:sz w:val="22"/>
                <w:szCs w:val="22"/>
              </w:rPr>
              <w:t>63</w:t>
            </w:r>
            <w:bookmarkStart w:id="36" w:name="OLE_LINK19"/>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pPr>
              <w:jc w:val="center"/>
              <w:rPr>
                <w:sz w:val="22"/>
                <w:szCs w:val="22"/>
              </w:rPr>
            </w:pPr>
          </w:p>
        </w:tc>
        <w:tc>
          <w:tcPr>
            <w:tcW w:w="3969" w:type="dxa"/>
            <w:vAlign w:val="center"/>
          </w:tcPr>
          <w:p>
            <w:pPr>
              <w:jc w:val="center"/>
              <w:rPr>
                <w:sz w:val="22"/>
                <w:szCs w:val="22"/>
              </w:rPr>
            </w:pPr>
            <w:r>
              <w:rPr>
                <w:rFonts w:hint="eastAsia"/>
                <w:sz w:val="22"/>
                <w:szCs w:val="22"/>
              </w:rPr>
              <w:t>其中：在实验、实习、社会调查等社会实践中完成比例（</w:t>
            </w:r>
            <w:r>
              <w:rPr>
                <w:sz w:val="22"/>
                <w:szCs w:val="22"/>
              </w:rPr>
              <w:t>%）</w:t>
            </w:r>
          </w:p>
        </w:tc>
        <w:tc>
          <w:tcPr>
            <w:tcW w:w="2347" w:type="dxa"/>
            <w:vAlign w:val="center"/>
          </w:tcPr>
          <w:p>
            <w:pPr>
              <w:jc w:val="center"/>
              <w:rPr>
                <w:sz w:val="22"/>
                <w:szCs w:val="22"/>
              </w:rPr>
            </w:pPr>
            <w:r>
              <w:rPr>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restart"/>
            <w:vAlign w:val="center"/>
          </w:tcPr>
          <w:p>
            <w:pPr>
              <w:jc w:val="center"/>
              <w:rPr>
                <w:sz w:val="22"/>
                <w:szCs w:val="22"/>
              </w:rPr>
            </w:pPr>
            <w:bookmarkStart w:id="37" w:name="OLE_LINK20"/>
            <w:r>
              <w:rPr>
                <w:rFonts w:hint="eastAsia"/>
                <w:sz w:val="22"/>
                <w:szCs w:val="22"/>
              </w:rPr>
              <w:t>指导教师数</w:t>
            </w:r>
            <w:bookmarkEnd w:id="37"/>
          </w:p>
        </w:tc>
        <w:tc>
          <w:tcPr>
            <w:tcW w:w="3969" w:type="dxa"/>
            <w:vAlign w:val="center"/>
          </w:tcPr>
          <w:p>
            <w:pPr>
              <w:jc w:val="center"/>
              <w:rPr>
                <w:sz w:val="22"/>
                <w:szCs w:val="22"/>
              </w:rPr>
            </w:pPr>
            <w:r>
              <w:rPr>
                <w:rFonts w:hint="eastAsia"/>
                <w:sz w:val="22"/>
                <w:szCs w:val="22"/>
              </w:rPr>
              <w:t>本专业教师</w:t>
            </w:r>
          </w:p>
        </w:tc>
        <w:tc>
          <w:tcPr>
            <w:tcW w:w="2347" w:type="dxa"/>
            <w:vAlign w:val="center"/>
          </w:tcPr>
          <w:p>
            <w:pPr>
              <w:jc w:val="center"/>
              <w:rPr>
                <w:sz w:val="22"/>
                <w:szCs w:val="22"/>
              </w:rPr>
            </w:pPr>
            <w:r>
              <w:rPr>
                <w:sz w:val="22"/>
                <w:szCs w:val="2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pPr>
              <w:jc w:val="center"/>
              <w:rPr>
                <w:sz w:val="22"/>
                <w:szCs w:val="22"/>
              </w:rPr>
            </w:pPr>
          </w:p>
        </w:tc>
        <w:tc>
          <w:tcPr>
            <w:tcW w:w="3969" w:type="dxa"/>
            <w:vAlign w:val="center"/>
          </w:tcPr>
          <w:p>
            <w:pPr>
              <w:jc w:val="center"/>
              <w:rPr>
                <w:sz w:val="22"/>
                <w:szCs w:val="22"/>
              </w:rPr>
            </w:pPr>
            <w:r>
              <w:rPr>
                <w:rFonts w:hint="eastAsia"/>
                <w:sz w:val="22"/>
                <w:szCs w:val="22"/>
              </w:rPr>
              <w:t>外专业教师</w:t>
            </w:r>
          </w:p>
        </w:tc>
        <w:tc>
          <w:tcPr>
            <w:tcW w:w="2347" w:type="dxa"/>
            <w:vAlign w:val="center"/>
          </w:tcPr>
          <w:p>
            <w:pPr>
              <w:jc w:val="center"/>
              <w:rPr>
                <w:sz w:val="22"/>
                <w:szCs w:val="22"/>
              </w:rPr>
            </w:pPr>
            <w:r>
              <w:rPr>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pPr>
              <w:jc w:val="center"/>
              <w:rPr>
                <w:sz w:val="22"/>
                <w:szCs w:val="22"/>
              </w:rPr>
            </w:pPr>
          </w:p>
        </w:tc>
        <w:tc>
          <w:tcPr>
            <w:tcW w:w="3969" w:type="dxa"/>
            <w:vAlign w:val="center"/>
          </w:tcPr>
          <w:p>
            <w:pPr>
              <w:jc w:val="center"/>
              <w:rPr>
                <w:sz w:val="22"/>
                <w:szCs w:val="22"/>
              </w:rPr>
            </w:pPr>
            <w:bookmarkStart w:id="38" w:name="OLE_LINK21"/>
            <w:r>
              <w:rPr>
                <w:rFonts w:hint="eastAsia"/>
                <w:sz w:val="22"/>
                <w:szCs w:val="22"/>
              </w:rPr>
              <w:t>校外指导教师</w:t>
            </w:r>
            <w:bookmarkEnd w:id="38"/>
          </w:p>
        </w:tc>
        <w:tc>
          <w:tcPr>
            <w:tcW w:w="2347" w:type="dxa"/>
            <w:vAlign w:val="center"/>
          </w:tcPr>
          <w:p>
            <w:pPr>
              <w:jc w:val="center"/>
              <w:rPr>
                <w:sz w:val="22"/>
                <w:szCs w:val="22"/>
              </w:rPr>
            </w:pPr>
            <w:r>
              <w:rPr>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9" w:type="dxa"/>
            <w:gridSpan w:val="2"/>
            <w:vAlign w:val="center"/>
          </w:tcPr>
          <w:p>
            <w:pPr>
              <w:jc w:val="center"/>
              <w:rPr>
                <w:sz w:val="22"/>
                <w:szCs w:val="22"/>
              </w:rPr>
            </w:pPr>
            <w:r>
              <w:rPr>
                <w:rFonts w:hint="eastAsia"/>
                <w:sz w:val="22"/>
                <w:szCs w:val="22"/>
              </w:rPr>
              <w:t>每名教师平均指导毕业生数</w:t>
            </w:r>
          </w:p>
        </w:tc>
        <w:tc>
          <w:tcPr>
            <w:tcW w:w="2347" w:type="dxa"/>
            <w:vAlign w:val="center"/>
          </w:tcPr>
          <w:p>
            <w:pPr>
              <w:jc w:val="center"/>
              <w:rPr>
                <w:sz w:val="22"/>
                <w:szCs w:val="22"/>
              </w:rPr>
            </w:pPr>
            <w:r>
              <w:rPr>
                <w:sz w:val="22"/>
                <w:szCs w:val="22"/>
              </w:rPr>
              <w:t>7.88</w:t>
            </w:r>
          </w:p>
        </w:tc>
      </w:tr>
    </w:tbl>
    <w:p/>
    <w:p>
      <w:r>
        <w:rPr>
          <w:rFonts w:hint="eastAsia"/>
        </w:rPr>
        <w:t>※以上数据来源：表</w:t>
      </w:r>
      <w:r>
        <w:t xml:space="preserve"> 5-2</w:t>
      </w:r>
      <w:r>
        <w:rPr>
          <w:rFonts w:hint="eastAsia"/>
        </w:rPr>
        <w:t>学生毕业综合训练情况</w:t>
      </w:r>
    </w:p>
    <w:p/>
    <w:p>
      <w:pPr>
        <w:pStyle w:val="5"/>
        <w:rPr>
          <w:rFonts w:hint="eastAsia" w:ascii="宋体" w:hAnsi="宋体" w:eastAsia="宋体"/>
          <w:b w:val="0"/>
          <w:bCs w:val="0"/>
          <w:sz w:val="24"/>
          <w:szCs w:val="24"/>
        </w:rPr>
      </w:pPr>
      <w:bookmarkStart w:id="39" w:name="_Toc154735777"/>
      <w:r>
        <w:rPr>
          <w:rFonts w:ascii="宋体" w:hAnsi="宋体" w:eastAsia="宋体"/>
          <w:b w:val="0"/>
          <w:bCs w:val="0"/>
          <w:sz w:val="24"/>
          <w:szCs w:val="24"/>
        </w:rPr>
        <w:t>3.10</w:t>
      </w:r>
      <w:r>
        <w:rPr>
          <w:rFonts w:hint="eastAsia" w:ascii="宋体" w:hAnsi="宋体" w:eastAsia="宋体"/>
          <w:b w:val="0"/>
          <w:bCs w:val="0"/>
          <w:sz w:val="24"/>
          <w:szCs w:val="24"/>
        </w:rPr>
        <w:t>教学改革</w:t>
      </w:r>
      <w:bookmarkEnd w:id="39"/>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bCs/>
          <w:color w:val="333333"/>
          <w:kern w:val="0"/>
          <w:sz w:val="24"/>
          <w:szCs w:val="24"/>
        </w:rPr>
      </w:pPr>
      <w:r>
        <w:rPr>
          <w:rFonts w:hint="eastAsia" w:ascii="宋体" w:hAnsi="宋体" w:cs="宋体"/>
          <w:bCs/>
          <w:color w:val="333333"/>
          <w:kern w:val="0"/>
          <w:sz w:val="24"/>
          <w:szCs w:val="24"/>
        </w:rPr>
        <w:t>财务管理专业培养方案的实施中，通过以下四个方面，提升培养效果。</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bCs/>
          <w:color w:val="333333"/>
          <w:kern w:val="0"/>
          <w:sz w:val="24"/>
          <w:szCs w:val="24"/>
        </w:rPr>
      </w:pPr>
      <w:r>
        <w:rPr>
          <w:rFonts w:hint="eastAsia" w:ascii="宋体" w:hAnsi="宋体" w:cs="宋体"/>
          <w:bCs/>
          <w:color w:val="333333"/>
          <w:kern w:val="0"/>
          <w:sz w:val="24"/>
          <w:szCs w:val="24"/>
        </w:rPr>
        <w:t>第一，基于科学合理的课程体系，按照教育部对精品课程建设的要求，强调全球化和信息化，融合经济学与管理学研究视角和方法，不断提升课程精品化程度。</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bCs/>
          <w:color w:val="333333"/>
          <w:kern w:val="0"/>
          <w:sz w:val="24"/>
          <w:szCs w:val="24"/>
        </w:rPr>
      </w:pPr>
      <w:r>
        <w:rPr>
          <w:rFonts w:hint="eastAsia" w:ascii="宋体" w:hAnsi="宋体" w:cs="宋体"/>
          <w:bCs/>
          <w:color w:val="333333"/>
          <w:kern w:val="0"/>
          <w:sz w:val="24"/>
          <w:szCs w:val="24"/>
        </w:rPr>
        <w:t>第二，充分发挥财务管理专业人才培养多层次性（包括学士、硕士层次），通过本科生导师制等指导、合作和交流机制建设，实现各层次人才的互相补充和互相带动。</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bCs/>
          <w:color w:val="333333"/>
          <w:kern w:val="0"/>
          <w:sz w:val="24"/>
          <w:szCs w:val="24"/>
        </w:rPr>
      </w:pPr>
      <w:r>
        <w:rPr>
          <w:rFonts w:hint="eastAsia" w:ascii="宋体" w:hAnsi="宋体" w:cs="宋体"/>
          <w:bCs/>
          <w:color w:val="333333"/>
          <w:kern w:val="0"/>
          <w:sz w:val="24"/>
          <w:szCs w:val="24"/>
        </w:rPr>
        <w:t>第三，通过国际化交流学习平台建设，通过创业创新项目研究和实践实训及竞赛平台建设，通过企业实习基地建设，扩展学生视野、提升学生能力。</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default" w:ascii="宋体" w:hAnsi="宋体" w:cs="宋体"/>
          <w:bCs/>
          <w:color w:val="333333"/>
          <w:kern w:val="0"/>
          <w:sz w:val="24"/>
          <w:szCs w:val="24"/>
        </w:rPr>
      </w:pPr>
      <w:r>
        <w:rPr>
          <w:rFonts w:hint="eastAsia" w:ascii="宋体" w:hAnsi="宋体" w:cs="宋体"/>
          <w:bCs/>
          <w:color w:val="333333"/>
          <w:kern w:val="0"/>
          <w:sz w:val="24"/>
          <w:szCs w:val="24"/>
        </w:rPr>
        <w:t>第四，强化中国文化思想和伦理道德教育。多管齐下，为培养既具备理论探索和研究能力，又具有实践应用和创新创业能力，既具备专业技能和素质，又具有正确的价值观和道德伦理的复合型、国际化人才奠定坚实基础</w:t>
      </w:r>
      <w:bookmarkStart w:id="40" w:name="_Toc154735778"/>
      <w:r>
        <w:rPr>
          <w:rFonts w:hint="default" w:ascii="宋体" w:hAnsi="宋体" w:cs="宋体"/>
          <w:bCs/>
          <w:color w:val="333333"/>
          <w:kern w:val="0"/>
          <w:sz w:val="24"/>
          <w:szCs w:val="24"/>
        </w:rPr>
        <w:t>。</w:t>
      </w:r>
    </w:p>
    <w:p>
      <w:pPr>
        <w:pStyle w:val="2"/>
        <w:rPr>
          <w:rFonts w:hint="eastAsia"/>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sz w:val="28"/>
          <w:szCs w:val="28"/>
        </w:rPr>
      </w:pPr>
      <w:r>
        <w:rPr>
          <w:rFonts w:ascii="宋体" w:hAnsi="宋体"/>
          <w:sz w:val="28"/>
          <w:szCs w:val="28"/>
        </w:rPr>
        <w:t>4.教师队伍</w:t>
      </w:r>
      <w:bookmarkEnd w:id="40"/>
      <w:r>
        <w:rPr>
          <w:rFonts w:ascii="宋体" w:hAnsi="宋体"/>
          <w:sz w:val="28"/>
          <w:szCs w:val="28"/>
        </w:rPr>
        <w:t xml:space="preserve"> </w:t>
      </w:r>
    </w:p>
    <w:p>
      <w:pPr>
        <w:pStyle w:val="5"/>
      </w:pPr>
      <w:bookmarkStart w:id="41" w:name="_Toc154735779"/>
      <w:r>
        <w:rPr>
          <w:rFonts w:ascii="宋体" w:hAnsi="宋体" w:eastAsia="宋体"/>
          <w:b w:val="0"/>
          <w:bCs w:val="0"/>
          <w:sz w:val="24"/>
          <w:szCs w:val="24"/>
        </w:rPr>
        <w:t>4.1专业教师数量与结构</w:t>
      </w:r>
      <w:bookmarkEnd w:id="41"/>
    </w:p>
    <w:p>
      <w:pPr>
        <w:pStyle w:val="6"/>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4.1.1专业教师数量</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333333"/>
          <w:kern w:val="0"/>
          <w:sz w:val="24"/>
          <w:szCs w:val="24"/>
        </w:rPr>
      </w:pPr>
      <w:r>
        <w:rPr>
          <w:rFonts w:hint="eastAsia" w:ascii="宋体" w:hAnsi="宋体" w:eastAsia="宋体" w:cs="宋体"/>
          <w:bCs/>
          <w:color w:val="333333"/>
          <w:kern w:val="0"/>
          <w:sz w:val="24"/>
          <w:szCs w:val="24"/>
        </w:rPr>
        <w:t>财务管理专业团队教师数量结构合理，比例协调，教学经验丰富</w:t>
      </w:r>
      <w:r>
        <w:rPr>
          <w:rFonts w:hint="default" w:ascii="宋体" w:hAnsi="宋体" w:eastAsia="宋体" w:cs="宋体"/>
          <w:bCs/>
          <w:color w:val="333333"/>
          <w:kern w:val="0"/>
          <w:sz w:val="24"/>
          <w:szCs w:val="24"/>
        </w:rPr>
        <w:t>。</w:t>
      </w:r>
      <w:r>
        <w:rPr>
          <w:rFonts w:hint="eastAsia" w:ascii="宋体" w:hAnsi="宋体" w:eastAsia="宋体" w:cs="宋体"/>
          <w:bCs/>
          <w:color w:val="333333"/>
          <w:kern w:val="0"/>
          <w:sz w:val="24"/>
          <w:szCs w:val="24"/>
          <w:lang w:val="en-US" w:eastAsia="zh-Hans"/>
        </w:rPr>
        <w:t>每位教师</w:t>
      </w:r>
      <w:r>
        <w:rPr>
          <w:rFonts w:hint="eastAsia" w:ascii="宋体" w:hAnsi="宋体" w:eastAsia="宋体" w:cs="宋体"/>
          <w:bCs/>
          <w:color w:val="333333"/>
          <w:kern w:val="0"/>
          <w:sz w:val="24"/>
          <w:szCs w:val="24"/>
        </w:rPr>
        <w:t>认真执行教学团队激励计划的规定和职责，积极承担负责学校管理学学科平台课及专业课，超额完成岗位规定的教学工作量，教学任务完成出色。</w:t>
      </w:r>
      <w:r>
        <w:rPr>
          <w:rFonts w:hint="eastAsia" w:cs="宋体"/>
          <w:bCs/>
          <w:color w:val="333333"/>
          <w:kern w:val="0"/>
          <w:sz w:val="24"/>
          <w:szCs w:val="24"/>
          <w:lang w:val="en-US" w:eastAsia="zh-Hans"/>
        </w:rPr>
        <w:t>在外审评价中得到专家肯定</w:t>
      </w:r>
      <w:r>
        <w:rPr>
          <w:rFonts w:hint="default" w:cs="宋体"/>
          <w:bCs/>
          <w:color w:val="333333"/>
          <w:kern w:val="0"/>
          <w:sz w:val="24"/>
          <w:szCs w:val="24"/>
          <w:lang w:eastAsia="zh-Hans"/>
        </w:rPr>
        <w:t>：</w:t>
      </w:r>
      <w:r>
        <w:rPr>
          <w:rFonts w:hint="eastAsia" w:ascii="宋体" w:hAnsi="宋体" w:eastAsia="宋体" w:cs="宋体"/>
          <w:bCs/>
          <w:color w:val="333333"/>
          <w:kern w:val="0"/>
          <w:sz w:val="24"/>
          <w:szCs w:val="24"/>
        </w:rPr>
        <w:t>专业教师人数不多，认真敬业，师德优良，付出很多。专业课程学生评价最高分98.64分，最低分93.17分，学生评教均分在95分以上。</w:t>
      </w:r>
    </w:p>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5"/>
        <w:gridCol w:w="1843"/>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center"/>
              <w:rPr>
                <w:sz w:val="21"/>
                <w:szCs w:val="21"/>
              </w:rPr>
            </w:pPr>
            <w:r>
              <w:rPr>
                <w:rFonts w:hint="eastAsia"/>
                <w:sz w:val="21"/>
                <w:szCs w:val="21"/>
              </w:rPr>
              <w:t>项目</w:t>
            </w:r>
          </w:p>
        </w:tc>
        <w:tc>
          <w:tcPr>
            <w:tcW w:w="1843" w:type="dxa"/>
            <w:vAlign w:val="center"/>
          </w:tcPr>
          <w:p>
            <w:pPr>
              <w:jc w:val="center"/>
              <w:rPr>
                <w:sz w:val="21"/>
                <w:szCs w:val="21"/>
              </w:rPr>
            </w:pPr>
            <w:r>
              <w:rPr>
                <w:rFonts w:hint="eastAsia"/>
                <w:sz w:val="21"/>
                <w:szCs w:val="21"/>
              </w:rPr>
              <w:t>数量</w:t>
            </w:r>
          </w:p>
        </w:tc>
        <w:tc>
          <w:tcPr>
            <w:tcW w:w="1638" w:type="dxa"/>
            <w:vAlign w:val="center"/>
          </w:tcPr>
          <w:p>
            <w:pPr>
              <w:jc w:val="center"/>
              <w:rPr>
                <w:sz w:val="21"/>
                <w:szCs w:val="21"/>
              </w:rPr>
            </w:pPr>
            <w:r>
              <w:rPr>
                <w:rFonts w:hint="eastAsia"/>
                <w:sz w:val="21"/>
                <w:szCs w:val="21"/>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center"/>
              <w:rPr>
                <w:sz w:val="21"/>
                <w:szCs w:val="21"/>
              </w:rPr>
            </w:pPr>
            <w:r>
              <w:rPr>
                <w:rFonts w:hint="eastAsia"/>
                <w:sz w:val="21"/>
                <w:szCs w:val="21"/>
              </w:rPr>
              <w:t>专业教师总数</w:t>
            </w:r>
          </w:p>
        </w:tc>
        <w:tc>
          <w:tcPr>
            <w:tcW w:w="1843" w:type="dxa"/>
            <w:vAlign w:val="center"/>
          </w:tcPr>
          <w:p>
            <w:pPr>
              <w:jc w:val="center"/>
              <w:rPr>
                <w:sz w:val="21"/>
                <w:szCs w:val="21"/>
              </w:rPr>
            </w:pPr>
            <w:r>
              <w:rPr>
                <w:sz w:val="21"/>
                <w:szCs w:val="21"/>
              </w:rPr>
              <w:t>13</w:t>
            </w:r>
            <w:bookmarkStart w:id="42" w:name="OLE_LINK1"/>
            <w:bookmarkEnd w:id="42"/>
          </w:p>
        </w:tc>
        <w:tc>
          <w:tcPr>
            <w:tcW w:w="1638" w:type="dxa"/>
            <w:vAlign w:val="center"/>
          </w:tcPr>
          <w:p>
            <w:pPr>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center"/>
              <w:rPr>
                <w:sz w:val="21"/>
                <w:szCs w:val="21"/>
              </w:rPr>
            </w:pPr>
            <w:r>
              <w:rPr>
                <w:rFonts w:hint="eastAsia"/>
                <w:sz w:val="21"/>
                <w:szCs w:val="21"/>
              </w:rPr>
              <w:t>其中：</w:t>
            </w:r>
            <w:bookmarkStart w:id="43" w:name="OLE_LINK26"/>
            <w:r>
              <w:rPr>
                <w:rFonts w:hint="eastAsia"/>
                <w:sz w:val="21"/>
                <w:szCs w:val="21"/>
              </w:rPr>
              <w:t>近五年新增教师</w:t>
            </w:r>
            <w:bookmarkEnd w:id="43"/>
          </w:p>
        </w:tc>
        <w:tc>
          <w:tcPr>
            <w:tcW w:w="1843" w:type="dxa"/>
            <w:vAlign w:val="center"/>
          </w:tcPr>
          <w:p>
            <w:pPr>
              <w:jc w:val="center"/>
              <w:rPr>
                <w:sz w:val="21"/>
                <w:szCs w:val="21"/>
              </w:rPr>
            </w:pPr>
            <w:r>
              <w:rPr>
                <w:sz w:val="21"/>
                <w:szCs w:val="21"/>
              </w:rPr>
              <w:t>3</w:t>
            </w:r>
            <w:bookmarkStart w:id="44" w:name="OLE_LINK23"/>
            <w:bookmarkEnd w:id="44"/>
          </w:p>
        </w:tc>
        <w:tc>
          <w:tcPr>
            <w:tcW w:w="1638" w:type="dxa"/>
            <w:vAlign w:val="center"/>
          </w:tcPr>
          <w:p>
            <w:pPr>
              <w:jc w:val="center"/>
              <w:rPr>
                <w:sz w:val="21"/>
                <w:szCs w:val="21"/>
              </w:rPr>
            </w:pPr>
            <w:r>
              <w:rPr>
                <w:sz w:val="21"/>
                <w:szCs w:val="21"/>
              </w:rPr>
              <w:t>23.08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15" w:type="dxa"/>
            <w:vAlign w:val="center"/>
          </w:tcPr>
          <w:p>
            <w:pPr>
              <w:jc w:val="center"/>
              <w:rPr>
                <w:sz w:val="21"/>
                <w:szCs w:val="21"/>
              </w:rPr>
            </w:pPr>
            <w:r>
              <w:rPr>
                <w:rFonts w:hint="eastAsia"/>
                <w:sz w:val="21"/>
                <w:szCs w:val="21"/>
              </w:rPr>
              <w:t>双师双能型教师</w:t>
            </w:r>
          </w:p>
        </w:tc>
        <w:tc>
          <w:tcPr>
            <w:tcW w:w="1843" w:type="dxa"/>
            <w:vAlign w:val="center"/>
          </w:tcPr>
          <w:p>
            <w:pPr>
              <w:jc w:val="center"/>
              <w:rPr>
                <w:sz w:val="21"/>
                <w:szCs w:val="21"/>
              </w:rPr>
            </w:pPr>
            <w:r>
              <w:rPr>
                <w:sz w:val="21"/>
                <w:szCs w:val="21"/>
              </w:rPr>
              <w:t>8</w:t>
            </w:r>
          </w:p>
        </w:tc>
        <w:tc>
          <w:tcPr>
            <w:tcW w:w="1638" w:type="dxa"/>
            <w:vAlign w:val="center"/>
          </w:tcPr>
          <w:p>
            <w:pPr>
              <w:jc w:val="center"/>
              <w:rPr>
                <w:sz w:val="21"/>
                <w:szCs w:val="21"/>
              </w:rPr>
            </w:pPr>
            <w:r>
              <w:rPr>
                <w:sz w:val="21"/>
                <w:szCs w:val="21"/>
              </w:rPr>
              <w:t>61.54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center"/>
              <w:rPr>
                <w:sz w:val="21"/>
                <w:szCs w:val="21"/>
              </w:rPr>
            </w:pPr>
            <w:r>
              <w:rPr>
                <w:rFonts w:hint="eastAsia"/>
                <w:sz w:val="21"/>
                <w:szCs w:val="21"/>
              </w:rPr>
              <w:t>具有行业企业背景</w:t>
            </w:r>
          </w:p>
        </w:tc>
        <w:tc>
          <w:tcPr>
            <w:tcW w:w="1843" w:type="dxa"/>
            <w:vAlign w:val="center"/>
          </w:tcPr>
          <w:p>
            <w:pPr>
              <w:jc w:val="center"/>
              <w:rPr>
                <w:sz w:val="21"/>
                <w:szCs w:val="21"/>
              </w:rPr>
            </w:pPr>
            <w:r>
              <w:rPr>
                <w:sz w:val="21"/>
                <w:szCs w:val="21"/>
              </w:rPr>
              <w:t>3</w:t>
            </w:r>
          </w:p>
        </w:tc>
        <w:tc>
          <w:tcPr>
            <w:tcW w:w="1638" w:type="dxa"/>
            <w:vAlign w:val="center"/>
          </w:tcPr>
          <w:p>
            <w:pPr>
              <w:jc w:val="center"/>
              <w:rPr>
                <w:sz w:val="21"/>
                <w:szCs w:val="21"/>
              </w:rPr>
            </w:pPr>
            <w:r>
              <w:rPr>
                <w:sz w:val="21"/>
                <w:szCs w:val="21"/>
              </w:rPr>
              <w:t>23.08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center"/>
              <w:rPr>
                <w:sz w:val="21"/>
                <w:szCs w:val="21"/>
              </w:rPr>
            </w:pPr>
            <w:r>
              <w:rPr>
                <w:rFonts w:hint="eastAsia"/>
                <w:sz w:val="21"/>
                <w:szCs w:val="21"/>
              </w:rPr>
              <w:t>高级职称教师数量</w:t>
            </w:r>
          </w:p>
        </w:tc>
        <w:tc>
          <w:tcPr>
            <w:tcW w:w="1843" w:type="dxa"/>
            <w:vAlign w:val="center"/>
          </w:tcPr>
          <w:p>
            <w:pPr>
              <w:jc w:val="center"/>
              <w:rPr>
                <w:sz w:val="21"/>
                <w:szCs w:val="21"/>
              </w:rPr>
            </w:pPr>
            <w:r>
              <w:rPr>
                <w:sz w:val="21"/>
                <w:szCs w:val="21"/>
              </w:rPr>
              <w:t>8</w:t>
            </w:r>
          </w:p>
        </w:tc>
        <w:tc>
          <w:tcPr>
            <w:tcW w:w="1638" w:type="dxa"/>
            <w:vAlign w:val="center"/>
          </w:tcPr>
          <w:p>
            <w:pPr>
              <w:jc w:val="center"/>
              <w:rPr>
                <w:sz w:val="21"/>
                <w:szCs w:val="21"/>
              </w:rPr>
            </w:pPr>
            <w:r>
              <w:rPr>
                <w:sz w:val="21"/>
                <w:szCs w:val="21"/>
              </w:rPr>
              <w:t>61.54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center"/>
              <w:rPr>
                <w:sz w:val="21"/>
                <w:szCs w:val="21"/>
              </w:rPr>
            </w:pPr>
            <w:r>
              <w:rPr>
                <w:rFonts w:hint="eastAsia"/>
                <w:sz w:val="21"/>
                <w:szCs w:val="21"/>
              </w:rPr>
              <w:t>学年内承担专业课教学的本专业教师数</w:t>
            </w:r>
          </w:p>
        </w:tc>
        <w:tc>
          <w:tcPr>
            <w:tcW w:w="1843" w:type="dxa"/>
            <w:vAlign w:val="center"/>
          </w:tcPr>
          <w:p>
            <w:pPr>
              <w:jc w:val="center"/>
              <w:rPr>
                <w:sz w:val="21"/>
                <w:szCs w:val="21"/>
              </w:rPr>
            </w:pPr>
            <w:r>
              <w:rPr>
                <w:sz w:val="21"/>
                <w:szCs w:val="21"/>
              </w:rPr>
              <w:t>7</w:t>
            </w:r>
            <w:bookmarkStart w:id="45" w:name="OLE_LINK24"/>
            <w:bookmarkEnd w:id="45"/>
          </w:p>
        </w:tc>
        <w:tc>
          <w:tcPr>
            <w:tcW w:w="1638" w:type="dxa"/>
            <w:vAlign w:val="center"/>
          </w:tcPr>
          <w:p>
            <w:pPr>
              <w:jc w:val="center"/>
              <w:rPr>
                <w:sz w:val="21"/>
                <w:szCs w:val="21"/>
              </w:rPr>
            </w:pPr>
            <w:r>
              <w:rPr>
                <w:sz w:val="21"/>
                <w:szCs w:val="21"/>
              </w:rPr>
              <w:t>53.85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center"/>
              <w:rPr>
                <w:sz w:val="21"/>
                <w:szCs w:val="21"/>
              </w:rPr>
            </w:pPr>
            <w:r>
              <w:rPr>
                <w:rFonts w:hint="eastAsia"/>
                <w:sz w:val="21"/>
                <w:szCs w:val="22"/>
              </w:rPr>
              <w:t>教授数量</w:t>
            </w:r>
          </w:p>
        </w:tc>
        <w:tc>
          <w:tcPr>
            <w:tcW w:w="1843" w:type="dxa"/>
            <w:vAlign w:val="center"/>
          </w:tcPr>
          <w:p>
            <w:pPr>
              <w:jc w:val="center"/>
              <w:rPr>
                <w:sz w:val="21"/>
                <w:szCs w:val="21"/>
              </w:rPr>
            </w:pPr>
            <w:r>
              <w:rPr>
                <w:sz w:val="21"/>
                <w:szCs w:val="21"/>
              </w:rPr>
              <w:t>3</w:t>
            </w:r>
            <w:bookmarkStart w:id="46" w:name="OLE_LINK25"/>
            <w:bookmarkEnd w:id="46"/>
          </w:p>
        </w:tc>
        <w:tc>
          <w:tcPr>
            <w:tcW w:w="1638" w:type="dxa"/>
            <w:vAlign w:val="center"/>
          </w:tcPr>
          <w:p>
            <w:pPr>
              <w:jc w:val="center"/>
              <w:rPr>
                <w:sz w:val="21"/>
                <w:szCs w:val="21"/>
              </w:rPr>
            </w:pPr>
            <w:r>
              <w:rPr>
                <w:sz w:val="21"/>
                <w:szCs w:val="21"/>
              </w:rPr>
              <w:t>23.08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15" w:type="dxa"/>
            <w:vAlign w:val="center"/>
          </w:tcPr>
          <w:p>
            <w:pPr>
              <w:jc w:val="center"/>
              <w:rPr>
                <w:sz w:val="21"/>
                <w:szCs w:val="21"/>
              </w:rPr>
            </w:pPr>
            <w:r>
              <w:rPr>
                <w:rFonts w:hint="eastAsia"/>
                <w:sz w:val="21"/>
                <w:szCs w:val="21"/>
              </w:rPr>
              <w:t>学年内承担专业课课程的教授数量</w:t>
            </w:r>
          </w:p>
        </w:tc>
        <w:tc>
          <w:tcPr>
            <w:tcW w:w="1843" w:type="dxa"/>
            <w:vAlign w:val="center"/>
          </w:tcPr>
          <w:p>
            <w:pPr>
              <w:jc w:val="center"/>
              <w:rPr>
                <w:sz w:val="21"/>
                <w:szCs w:val="21"/>
              </w:rPr>
            </w:pPr>
            <w:r>
              <w:rPr>
                <w:sz w:val="21"/>
                <w:szCs w:val="21"/>
              </w:rPr>
              <w:t>2</w:t>
            </w:r>
          </w:p>
        </w:tc>
        <w:tc>
          <w:tcPr>
            <w:tcW w:w="1638" w:type="dxa"/>
            <w:vAlign w:val="center"/>
          </w:tcPr>
          <w:p>
            <w:pPr>
              <w:jc w:val="center"/>
              <w:rPr>
                <w:sz w:val="21"/>
                <w:szCs w:val="21"/>
              </w:rPr>
            </w:pPr>
            <w:r>
              <w:rPr>
                <w:sz w:val="21"/>
                <w:szCs w:val="21"/>
              </w:rPr>
              <w:t>66.67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center"/>
              <w:rPr>
                <w:sz w:val="21"/>
                <w:szCs w:val="21"/>
              </w:rPr>
            </w:pPr>
            <w:r>
              <w:rPr>
                <w:rFonts w:hint="eastAsia"/>
                <w:sz w:val="21"/>
                <w:szCs w:val="21"/>
              </w:rPr>
              <w:t>学年内</w:t>
            </w:r>
            <w:r>
              <w:rPr>
                <w:rFonts w:hint="eastAsia"/>
                <w:sz w:val="21"/>
                <w:szCs w:val="22"/>
              </w:rPr>
              <w:t>低年级授课教授数量</w:t>
            </w:r>
          </w:p>
        </w:tc>
        <w:tc>
          <w:tcPr>
            <w:tcW w:w="1843" w:type="dxa"/>
            <w:vAlign w:val="center"/>
          </w:tcPr>
          <w:p>
            <w:pPr>
              <w:jc w:val="center"/>
              <w:rPr>
                <w:sz w:val="21"/>
                <w:szCs w:val="21"/>
              </w:rPr>
            </w:pPr>
            <w:r>
              <w:rPr>
                <w:sz w:val="21"/>
                <w:szCs w:val="21"/>
              </w:rPr>
              <w:t>0</w:t>
            </w:r>
            <w:bookmarkStart w:id="47" w:name="OLE_LINK22"/>
            <w:bookmarkEnd w:id="47"/>
          </w:p>
        </w:tc>
        <w:tc>
          <w:tcPr>
            <w:tcW w:w="1638" w:type="dxa"/>
            <w:vAlign w:val="center"/>
          </w:tcPr>
          <w:p>
            <w:pPr>
              <w:jc w:val="center"/>
              <w:rPr>
                <w:sz w:val="21"/>
                <w:szCs w:val="21"/>
              </w:rPr>
            </w:pPr>
            <w:r>
              <w:rPr>
                <w:sz w:val="21"/>
                <w:szCs w:val="21"/>
              </w:rPr>
              <w:t>0</w:t>
            </w:r>
          </w:p>
        </w:tc>
      </w:tr>
    </w:tbl>
    <w:p>
      <w:pPr>
        <w:rPr>
          <w:sz w:val="21"/>
          <w:szCs w:val="21"/>
        </w:rPr>
      </w:pPr>
      <w:r>
        <w:rPr>
          <w:rFonts w:hint="eastAsia"/>
        </w:rPr>
        <w:t>*</w:t>
      </w:r>
      <w:r>
        <w:rPr>
          <w:rFonts w:hint="eastAsia"/>
          <w:sz w:val="21"/>
          <w:szCs w:val="21"/>
        </w:rPr>
        <w:t>学年内承担专业课课程的教授比例、学年内</w:t>
      </w:r>
      <w:r>
        <w:rPr>
          <w:rFonts w:hint="eastAsia"/>
          <w:sz w:val="21"/>
          <w:szCs w:val="22"/>
        </w:rPr>
        <w:t>低年级授课教授</w:t>
      </w:r>
      <w:r>
        <w:rPr>
          <w:rFonts w:hint="eastAsia"/>
          <w:sz w:val="21"/>
          <w:szCs w:val="21"/>
        </w:rPr>
        <w:t>比例 为占专业教授数量的比例。本表仅统计本专业教师。</w:t>
      </w:r>
    </w:p>
    <w:p/>
    <w:p>
      <w:r>
        <w:rPr>
          <w:rFonts w:hint="eastAsia"/>
        </w:rPr>
        <w:t>※</w:t>
      </w:r>
      <w:r>
        <w:t>以上数据来源：表 1-5-1 教职工基本信息、表 5-1-1 开课情况、表 5-1-2 专业课教学实施情况。</w:t>
      </w:r>
    </w:p>
    <w:p/>
    <w:p>
      <w:pPr>
        <w:pStyle w:val="6"/>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4.1.2专业教师结构</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276"/>
        <w:gridCol w:w="1601"/>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48" w:type="dxa"/>
            <w:gridSpan w:val="3"/>
            <w:vAlign w:val="center"/>
          </w:tcPr>
          <w:p>
            <w:pPr>
              <w:jc w:val="center"/>
              <w:rPr>
                <w:sz w:val="21"/>
                <w:szCs w:val="21"/>
              </w:rPr>
            </w:pPr>
            <w:r>
              <w:rPr>
                <w:rFonts w:hint="eastAsia"/>
                <w:sz w:val="21"/>
                <w:szCs w:val="21"/>
              </w:rPr>
              <w:t>项目</w:t>
            </w:r>
          </w:p>
        </w:tc>
        <w:tc>
          <w:tcPr>
            <w:tcW w:w="2074" w:type="dxa"/>
            <w:vAlign w:val="center"/>
          </w:tcPr>
          <w:p>
            <w:pPr>
              <w:jc w:val="center"/>
              <w:rPr>
                <w:sz w:val="21"/>
                <w:szCs w:val="21"/>
              </w:rPr>
            </w:pPr>
            <w:r>
              <w:rPr>
                <w:rFonts w:hint="eastAsia"/>
                <w:sz w:val="21"/>
                <w:szCs w:val="21"/>
              </w:rPr>
              <w:t>数量</w:t>
            </w:r>
          </w:p>
        </w:tc>
        <w:tc>
          <w:tcPr>
            <w:tcW w:w="2074" w:type="dxa"/>
            <w:vAlign w:val="center"/>
          </w:tcPr>
          <w:p>
            <w:pPr>
              <w:jc w:val="center"/>
              <w:rPr>
                <w:sz w:val="21"/>
                <w:szCs w:val="21"/>
              </w:rPr>
            </w:pPr>
            <w:r>
              <w:rPr>
                <w:rFonts w:hint="eastAsia"/>
                <w:sz w:val="21"/>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48" w:type="dxa"/>
            <w:gridSpan w:val="3"/>
            <w:vAlign w:val="center"/>
          </w:tcPr>
          <w:p>
            <w:pPr>
              <w:jc w:val="center"/>
              <w:rPr>
                <w:sz w:val="21"/>
                <w:szCs w:val="21"/>
              </w:rPr>
            </w:pPr>
            <w:r>
              <w:rPr>
                <w:rFonts w:hint="eastAsia"/>
                <w:sz w:val="21"/>
                <w:szCs w:val="21"/>
              </w:rPr>
              <w:t>专业教师总数</w:t>
            </w:r>
          </w:p>
        </w:tc>
        <w:tc>
          <w:tcPr>
            <w:tcW w:w="2074" w:type="dxa"/>
            <w:vAlign w:val="center"/>
          </w:tcPr>
          <w:p>
            <w:pPr>
              <w:jc w:val="center"/>
              <w:rPr>
                <w:sz w:val="21"/>
                <w:szCs w:val="21"/>
              </w:rPr>
            </w:pPr>
            <w:r>
              <w:rPr>
                <w:sz w:val="21"/>
                <w:szCs w:val="21"/>
              </w:rPr>
              <w:t>13</w:t>
            </w:r>
          </w:p>
        </w:tc>
        <w:tc>
          <w:tcPr>
            <w:tcW w:w="2074" w:type="dxa"/>
            <w:vAlign w:val="center"/>
          </w:tcPr>
          <w:p>
            <w:pPr>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restart"/>
            <w:vAlign w:val="center"/>
          </w:tcPr>
          <w:p>
            <w:pPr>
              <w:jc w:val="center"/>
              <w:rPr>
                <w:sz w:val="21"/>
                <w:szCs w:val="21"/>
              </w:rPr>
            </w:pPr>
            <w:r>
              <w:rPr>
                <w:rFonts w:hint="eastAsia"/>
                <w:sz w:val="21"/>
                <w:szCs w:val="21"/>
              </w:rPr>
              <w:t>职称</w:t>
            </w:r>
          </w:p>
        </w:tc>
        <w:tc>
          <w:tcPr>
            <w:tcW w:w="2877" w:type="dxa"/>
            <w:gridSpan w:val="2"/>
            <w:vAlign w:val="center"/>
          </w:tcPr>
          <w:p>
            <w:pPr>
              <w:jc w:val="center"/>
              <w:rPr>
                <w:sz w:val="21"/>
                <w:szCs w:val="21"/>
              </w:rPr>
            </w:pPr>
            <w:r>
              <w:rPr>
                <w:rFonts w:hint="eastAsia"/>
                <w:sz w:val="21"/>
                <w:szCs w:val="21"/>
              </w:rPr>
              <w:t>教授</w:t>
            </w:r>
          </w:p>
        </w:tc>
        <w:tc>
          <w:tcPr>
            <w:tcW w:w="2074" w:type="dxa"/>
            <w:vAlign w:val="center"/>
          </w:tcPr>
          <w:p>
            <w:pPr>
              <w:jc w:val="center"/>
              <w:rPr>
                <w:sz w:val="21"/>
                <w:szCs w:val="21"/>
              </w:rPr>
            </w:pPr>
            <w:r>
              <w:rPr>
                <w:sz w:val="21"/>
                <w:szCs w:val="21"/>
              </w:rPr>
              <w:t>3</w:t>
            </w:r>
          </w:p>
        </w:tc>
        <w:tc>
          <w:tcPr>
            <w:tcW w:w="2074" w:type="dxa"/>
            <w:vAlign w:val="center"/>
          </w:tcPr>
          <w:p>
            <w:pPr>
              <w:jc w:val="center"/>
              <w:rPr>
                <w:sz w:val="21"/>
                <w:szCs w:val="21"/>
              </w:rPr>
            </w:pPr>
            <w:r>
              <w:rPr>
                <w:sz w:val="21"/>
                <w:szCs w:val="21"/>
              </w:rPr>
              <w:t>23.08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副教授</w:t>
            </w:r>
          </w:p>
        </w:tc>
        <w:tc>
          <w:tcPr>
            <w:tcW w:w="2074" w:type="dxa"/>
            <w:vAlign w:val="center"/>
          </w:tcPr>
          <w:p>
            <w:pPr>
              <w:jc w:val="center"/>
              <w:rPr>
                <w:sz w:val="21"/>
                <w:szCs w:val="21"/>
              </w:rPr>
            </w:pPr>
            <w:r>
              <w:rPr>
                <w:sz w:val="21"/>
                <w:szCs w:val="21"/>
              </w:rPr>
              <w:t>5</w:t>
            </w:r>
          </w:p>
        </w:tc>
        <w:tc>
          <w:tcPr>
            <w:tcW w:w="2074" w:type="dxa"/>
            <w:vAlign w:val="center"/>
          </w:tcPr>
          <w:p>
            <w:pPr>
              <w:jc w:val="center"/>
              <w:rPr>
                <w:sz w:val="21"/>
                <w:szCs w:val="21"/>
              </w:rPr>
            </w:pPr>
            <w:r>
              <w:rPr>
                <w:sz w:val="21"/>
                <w:szCs w:val="21"/>
              </w:rPr>
              <w:t>38.46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讲师</w:t>
            </w:r>
          </w:p>
        </w:tc>
        <w:tc>
          <w:tcPr>
            <w:tcW w:w="2074" w:type="dxa"/>
            <w:vAlign w:val="center"/>
          </w:tcPr>
          <w:p>
            <w:pPr>
              <w:jc w:val="center"/>
              <w:rPr>
                <w:sz w:val="21"/>
                <w:szCs w:val="21"/>
              </w:rPr>
            </w:pPr>
            <w:r>
              <w:rPr>
                <w:sz w:val="21"/>
                <w:szCs w:val="21"/>
              </w:rPr>
              <w:t>3</w:t>
            </w:r>
          </w:p>
        </w:tc>
        <w:tc>
          <w:tcPr>
            <w:tcW w:w="2074" w:type="dxa"/>
            <w:vAlign w:val="center"/>
          </w:tcPr>
          <w:p>
            <w:pPr>
              <w:jc w:val="center"/>
              <w:rPr>
                <w:sz w:val="21"/>
                <w:szCs w:val="21"/>
              </w:rPr>
            </w:pPr>
            <w:r>
              <w:rPr>
                <w:sz w:val="21"/>
                <w:szCs w:val="21"/>
              </w:rPr>
              <w:t>23.08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助教</w:t>
            </w:r>
          </w:p>
        </w:tc>
        <w:tc>
          <w:tcPr>
            <w:tcW w:w="2074"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其他正高级</w:t>
            </w:r>
          </w:p>
        </w:tc>
        <w:tc>
          <w:tcPr>
            <w:tcW w:w="2074"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其他副高级</w:t>
            </w:r>
          </w:p>
        </w:tc>
        <w:tc>
          <w:tcPr>
            <w:tcW w:w="2074"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其他中级</w:t>
            </w:r>
          </w:p>
        </w:tc>
        <w:tc>
          <w:tcPr>
            <w:tcW w:w="2074" w:type="dxa"/>
            <w:vAlign w:val="center"/>
          </w:tcPr>
          <w:p>
            <w:pPr>
              <w:jc w:val="center"/>
              <w:rPr>
                <w:sz w:val="21"/>
                <w:szCs w:val="21"/>
              </w:rPr>
            </w:pPr>
            <w:r>
              <w:rPr>
                <w:sz w:val="21"/>
                <w:szCs w:val="21"/>
              </w:rPr>
              <w:t>2</w:t>
            </w:r>
          </w:p>
        </w:tc>
        <w:tc>
          <w:tcPr>
            <w:tcW w:w="2074" w:type="dxa"/>
            <w:vAlign w:val="center"/>
          </w:tcPr>
          <w:p>
            <w:pPr>
              <w:jc w:val="center"/>
              <w:rPr>
                <w:sz w:val="21"/>
                <w:szCs w:val="21"/>
              </w:rPr>
            </w:pPr>
            <w:r>
              <w:rPr>
                <w:sz w:val="21"/>
                <w:szCs w:val="21"/>
              </w:rPr>
              <w:t>15.38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其他初级</w:t>
            </w:r>
          </w:p>
        </w:tc>
        <w:tc>
          <w:tcPr>
            <w:tcW w:w="2074"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未评级</w:t>
            </w:r>
          </w:p>
        </w:tc>
        <w:tc>
          <w:tcPr>
            <w:tcW w:w="2074"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restart"/>
            <w:vAlign w:val="center"/>
          </w:tcPr>
          <w:p>
            <w:pPr>
              <w:jc w:val="center"/>
              <w:rPr>
                <w:sz w:val="21"/>
                <w:szCs w:val="21"/>
              </w:rPr>
            </w:pPr>
            <w:bookmarkStart w:id="48" w:name="OLE_LINK30"/>
            <w:r>
              <w:rPr>
                <w:rFonts w:hint="eastAsia"/>
                <w:sz w:val="21"/>
                <w:szCs w:val="21"/>
              </w:rPr>
              <w:t>最高学位</w:t>
            </w:r>
            <w:bookmarkEnd w:id="48"/>
          </w:p>
        </w:tc>
        <w:tc>
          <w:tcPr>
            <w:tcW w:w="2877" w:type="dxa"/>
            <w:gridSpan w:val="2"/>
            <w:vAlign w:val="center"/>
          </w:tcPr>
          <w:p>
            <w:pPr>
              <w:jc w:val="center"/>
              <w:rPr>
                <w:sz w:val="21"/>
                <w:szCs w:val="21"/>
              </w:rPr>
            </w:pPr>
            <w:r>
              <w:rPr>
                <w:rFonts w:hint="eastAsia"/>
                <w:sz w:val="21"/>
                <w:szCs w:val="22"/>
              </w:rPr>
              <w:t>博士</w:t>
            </w:r>
          </w:p>
        </w:tc>
        <w:tc>
          <w:tcPr>
            <w:tcW w:w="2074" w:type="dxa"/>
            <w:vAlign w:val="center"/>
          </w:tcPr>
          <w:p>
            <w:pPr>
              <w:jc w:val="center"/>
              <w:rPr>
                <w:sz w:val="21"/>
                <w:szCs w:val="21"/>
              </w:rPr>
            </w:pPr>
            <w:r>
              <w:rPr>
                <w:sz w:val="21"/>
                <w:szCs w:val="21"/>
              </w:rPr>
              <w:t>7</w:t>
            </w:r>
          </w:p>
        </w:tc>
        <w:tc>
          <w:tcPr>
            <w:tcW w:w="2074" w:type="dxa"/>
            <w:vAlign w:val="center"/>
          </w:tcPr>
          <w:p>
            <w:pPr>
              <w:jc w:val="center"/>
              <w:rPr>
                <w:sz w:val="21"/>
                <w:szCs w:val="21"/>
              </w:rPr>
            </w:pPr>
            <w:r>
              <w:rPr>
                <w:sz w:val="21"/>
                <w:szCs w:val="21"/>
              </w:rPr>
              <w:t>53.85</w:t>
            </w:r>
            <w:bookmarkStart w:id="49" w:name="OLE_LINK31"/>
            <w:bookmarkEnd w:id="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2"/>
              </w:rPr>
              <w:t>硕士</w:t>
            </w:r>
          </w:p>
        </w:tc>
        <w:tc>
          <w:tcPr>
            <w:tcW w:w="2074" w:type="dxa"/>
            <w:vAlign w:val="center"/>
          </w:tcPr>
          <w:p>
            <w:pPr>
              <w:jc w:val="center"/>
              <w:rPr>
                <w:sz w:val="21"/>
                <w:szCs w:val="21"/>
              </w:rPr>
            </w:pPr>
            <w:r>
              <w:rPr>
                <w:sz w:val="21"/>
                <w:szCs w:val="21"/>
              </w:rPr>
              <w:t>4</w:t>
            </w:r>
          </w:p>
        </w:tc>
        <w:tc>
          <w:tcPr>
            <w:tcW w:w="2074" w:type="dxa"/>
            <w:vAlign w:val="center"/>
          </w:tcPr>
          <w:p>
            <w:pPr>
              <w:jc w:val="center"/>
              <w:rPr>
                <w:sz w:val="21"/>
                <w:szCs w:val="21"/>
              </w:rPr>
            </w:pPr>
            <w:r>
              <w:rPr>
                <w:sz w:val="21"/>
                <w:szCs w:val="21"/>
              </w:rPr>
              <w:t>30.77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2"/>
              </w:rPr>
              <w:t>学士</w:t>
            </w:r>
          </w:p>
        </w:tc>
        <w:tc>
          <w:tcPr>
            <w:tcW w:w="2074" w:type="dxa"/>
            <w:vAlign w:val="center"/>
          </w:tcPr>
          <w:p>
            <w:pPr>
              <w:jc w:val="center"/>
              <w:rPr>
                <w:sz w:val="21"/>
                <w:szCs w:val="21"/>
              </w:rPr>
            </w:pPr>
            <w:r>
              <w:rPr>
                <w:sz w:val="21"/>
                <w:szCs w:val="21"/>
              </w:rPr>
              <w:t>1</w:t>
            </w:r>
          </w:p>
        </w:tc>
        <w:tc>
          <w:tcPr>
            <w:tcW w:w="2074" w:type="dxa"/>
            <w:vAlign w:val="center"/>
          </w:tcPr>
          <w:p>
            <w:pPr>
              <w:jc w:val="center"/>
              <w:rPr>
                <w:sz w:val="21"/>
                <w:szCs w:val="21"/>
              </w:rPr>
            </w:pPr>
            <w:r>
              <w:rPr>
                <w:sz w:val="21"/>
                <w:szCs w:val="21"/>
              </w:rPr>
              <w:t>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2"/>
              </w:rPr>
              <w:t>无学位</w:t>
            </w:r>
          </w:p>
        </w:tc>
        <w:tc>
          <w:tcPr>
            <w:tcW w:w="2074" w:type="dxa"/>
            <w:vAlign w:val="center"/>
          </w:tcPr>
          <w:p>
            <w:pPr>
              <w:jc w:val="center"/>
              <w:rPr>
                <w:sz w:val="21"/>
                <w:szCs w:val="21"/>
              </w:rPr>
            </w:pPr>
            <w:r>
              <w:rPr>
                <w:sz w:val="21"/>
                <w:szCs w:val="21"/>
              </w:rPr>
              <w:t>1</w:t>
            </w:r>
          </w:p>
        </w:tc>
        <w:tc>
          <w:tcPr>
            <w:tcW w:w="2074" w:type="dxa"/>
            <w:vAlign w:val="center"/>
          </w:tcPr>
          <w:p>
            <w:pPr>
              <w:jc w:val="center"/>
              <w:rPr>
                <w:sz w:val="21"/>
                <w:szCs w:val="21"/>
              </w:rPr>
            </w:pPr>
            <w:r>
              <w:rPr>
                <w:sz w:val="21"/>
                <w:szCs w:val="21"/>
              </w:rPr>
              <w:t>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restart"/>
            <w:vAlign w:val="center"/>
          </w:tcPr>
          <w:p>
            <w:pPr>
              <w:jc w:val="center"/>
              <w:rPr>
                <w:sz w:val="21"/>
                <w:szCs w:val="21"/>
              </w:rPr>
            </w:pPr>
            <w:r>
              <w:rPr>
                <w:rFonts w:hint="eastAsia"/>
                <w:sz w:val="21"/>
                <w:szCs w:val="21"/>
              </w:rPr>
              <w:t>年龄</w:t>
            </w:r>
          </w:p>
        </w:tc>
        <w:tc>
          <w:tcPr>
            <w:tcW w:w="2877" w:type="dxa"/>
            <w:gridSpan w:val="2"/>
            <w:vAlign w:val="center"/>
          </w:tcPr>
          <w:p>
            <w:pPr>
              <w:jc w:val="center"/>
              <w:rPr>
                <w:sz w:val="21"/>
                <w:szCs w:val="21"/>
              </w:rPr>
            </w:pPr>
            <w:r>
              <w:rPr>
                <w:rFonts w:ascii="Times New Roman" w:hAnsi="Noto Sans Mono CJK JP Regular" w:eastAsia="Times New Roman" w:cs="Noto Sans Mono CJK JP Regular"/>
                <w:b/>
                <w:sz w:val="21"/>
                <w:szCs w:val="22"/>
              </w:rPr>
              <w:t xml:space="preserve">35 </w:t>
            </w:r>
            <w:r>
              <w:rPr>
                <w:rFonts w:hint="eastAsia"/>
                <w:sz w:val="21"/>
                <w:szCs w:val="22"/>
              </w:rPr>
              <w:t>岁及以下</w:t>
            </w:r>
          </w:p>
        </w:tc>
        <w:tc>
          <w:tcPr>
            <w:tcW w:w="2074" w:type="dxa"/>
            <w:vAlign w:val="center"/>
          </w:tcPr>
          <w:p>
            <w:pPr>
              <w:jc w:val="center"/>
              <w:rPr>
                <w:sz w:val="21"/>
                <w:szCs w:val="21"/>
              </w:rPr>
            </w:pPr>
            <w:r>
              <w:rPr>
                <w:sz w:val="21"/>
                <w:szCs w:val="21"/>
              </w:rPr>
              <w:t>1</w:t>
            </w:r>
          </w:p>
        </w:tc>
        <w:tc>
          <w:tcPr>
            <w:tcW w:w="2074" w:type="dxa"/>
            <w:vAlign w:val="center"/>
          </w:tcPr>
          <w:p>
            <w:pPr>
              <w:jc w:val="center"/>
              <w:rPr>
                <w:sz w:val="21"/>
                <w:szCs w:val="21"/>
              </w:rPr>
            </w:pPr>
            <w:r>
              <w:rPr>
                <w:sz w:val="21"/>
                <w:szCs w:val="21"/>
              </w:rPr>
              <w:t>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ascii="Times New Roman" w:hAnsi="Noto Sans Mono CJK JP Regular" w:eastAsia="Times New Roman" w:cs="Noto Sans Mono CJK JP Regular"/>
                <w:b/>
                <w:sz w:val="21"/>
                <w:szCs w:val="22"/>
              </w:rPr>
              <w:t xml:space="preserve">36-45 </w:t>
            </w:r>
            <w:r>
              <w:rPr>
                <w:rFonts w:hint="eastAsia"/>
                <w:sz w:val="21"/>
                <w:szCs w:val="22"/>
              </w:rPr>
              <w:t>岁</w:t>
            </w:r>
          </w:p>
        </w:tc>
        <w:tc>
          <w:tcPr>
            <w:tcW w:w="2074" w:type="dxa"/>
            <w:vAlign w:val="center"/>
          </w:tcPr>
          <w:p>
            <w:pPr>
              <w:jc w:val="center"/>
              <w:rPr>
                <w:sz w:val="21"/>
                <w:szCs w:val="21"/>
              </w:rPr>
            </w:pPr>
            <w:r>
              <w:rPr>
                <w:sz w:val="21"/>
                <w:szCs w:val="21"/>
              </w:rPr>
              <w:t>5</w:t>
            </w:r>
          </w:p>
        </w:tc>
        <w:tc>
          <w:tcPr>
            <w:tcW w:w="2074" w:type="dxa"/>
            <w:vAlign w:val="center"/>
          </w:tcPr>
          <w:p>
            <w:pPr>
              <w:jc w:val="center"/>
              <w:rPr>
                <w:sz w:val="21"/>
                <w:szCs w:val="21"/>
              </w:rPr>
            </w:pPr>
            <w:r>
              <w:rPr>
                <w:sz w:val="21"/>
                <w:szCs w:val="21"/>
              </w:rPr>
              <w:t>38.46</w:t>
            </w:r>
            <w:bookmarkStart w:id="50" w:name="OLE_LINK32"/>
            <w:bookmarkEnd w:id="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ascii="Times New Roman" w:hAnsi="Noto Sans Mono CJK JP Regular" w:eastAsia="Times New Roman" w:cs="Noto Sans Mono CJK JP Regular"/>
                <w:b/>
                <w:sz w:val="21"/>
                <w:szCs w:val="22"/>
              </w:rPr>
              <w:t xml:space="preserve">46-55 </w:t>
            </w:r>
            <w:r>
              <w:rPr>
                <w:rFonts w:hint="eastAsia"/>
                <w:sz w:val="21"/>
                <w:szCs w:val="22"/>
              </w:rPr>
              <w:t>岁</w:t>
            </w:r>
          </w:p>
        </w:tc>
        <w:tc>
          <w:tcPr>
            <w:tcW w:w="2074" w:type="dxa"/>
            <w:vAlign w:val="center"/>
          </w:tcPr>
          <w:p>
            <w:pPr>
              <w:jc w:val="center"/>
              <w:rPr>
                <w:sz w:val="21"/>
                <w:szCs w:val="21"/>
              </w:rPr>
            </w:pPr>
            <w:r>
              <w:rPr>
                <w:sz w:val="21"/>
                <w:szCs w:val="21"/>
              </w:rPr>
              <w:t>5</w:t>
            </w:r>
          </w:p>
        </w:tc>
        <w:tc>
          <w:tcPr>
            <w:tcW w:w="2074" w:type="dxa"/>
            <w:vAlign w:val="center"/>
          </w:tcPr>
          <w:p>
            <w:pPr>
              <w:jc w:val="center"/>
              <w:rPr>
                <w:sz w:val="21"/>
                <w:szCs w:val="21"/>
              </w:rPr>
            </w:pPr>
            <w:r>
              <w:rPr>
                <w:sz w:val="21"/>
                <w:szCs w:val="21"/>
              </w:rPr>
              <w:t>38.46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ascii="Times New Roman" w:hAnsi="Noto Sans Mono CJK JP Regular" w:eastAsia="Times New Roman" w:cs="Noto Sans Mono CJK JP Regular"/>
                <w:b/>
                <w:sz w:val="21"/>
                <w:szCs w:val="22"/>
              </w:rPr>
              <w:t xml:space="preserve">56 </w:t>
            </w:r>
            <w:r>
              <w:rPr>
                <w:rFonts w:hint="eastAsia"/>
                <w:sz w:val="21"/>
                <w:szCs w:val="22"/>
              </w:rPr>
              <w:t>岁及以上</w:t>
            </w:r>
          </w:p>
        </w:tc>
        <w:tc>
          <w:tcPr>
            <w:tcW w:w="2074" w:type="dxa"/>
            <w:vAlign w:val="center"/>
          </w:tcPr>
          <w:p>
            <w:pPr>
              <w:jc w:val="center"/>
              <w:rPr>
                <w:sz w:val="21"/>
                <w:szCs w:val="21"/>
              </w:rPr>
            </w:pPr>
            <w:r>
              <w:rPr>
                <w:sz w:val="21"/>
                <w:szCs w:val="21"/>
              </w:rPr>
              <w:t>2</w:t>
            </w:r>
          </w:p>
        </w:tc>
        <w:tc>
          <w:tcPr>
            <w:tcW w:w="2074" w:type="dxa"/>
            <w:vAlign w:val="center"/>
          </w:tcPr>
          <w:p>
            <w:pPr>
              <w:jc w:val="center"/>
              <w:rPr>
                <w:sz w:val="21"/>
                <w:szCs w:val="21"/>
              </w:rPr>
            </w:pPr>
            <w:r>
              <w:rPr>
                <w:sz w:val="21"/>
                <w:szCs w:val="21"/>
              </w:rPr>
              <w:t>15.38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restart"/>
            <w:vAlign w:val="center"/>
          </w:tcPr>
          <w:p>
            <w:pPr>
              <w:jc w:val="center"/>
              <w:rPr>
                <w:sz w:val="21"/>
                <w:szCs w:val="21"/>
              </w:rPr>
            </w:pPr>
            <w:r>
              <w:rPr>
                <w:rFonts w:hint="eastAsia"/>
                <w:sz w:val="21"/>
                <w:szCs w:val="21"/>
              </w:rPr>
              <w:t>学缘</w:t>
            </w:r>
          </w:p>
        </w:tc>
        <w:tc>
          <w:tcPr>
            <w:tcW w:w="2877" w:type="dxa"/>
            <w:gridSpan w:val="2"/>
            <w:vAlign w:val="center"/>
          </w:tcPr>
          <w:p>
            <w:pPr>
              <w:jc w:val="center"/>
              <w:rPr>
                <w:sz w:val="21"/>
                <w:szCs w:val="21"/>
              </w:rPr>
            </w:pPr>
            <w:bookmarkStart w:id="51" w:name="OLE_LINK27"/>
            <w:r>
              <w:rPr>
                <w:rFonts w:hint="eastAsia"/>
                <w:sz w:val="21"/>
                <w:szCs w:val="22"/>
              </w:rPr>
              <w:t>本校</w:t>
            </w:r>
            <w:bookmarkEnd w:id="51"/>
          </w:p>
        </w:tc>
        <w:tc>
          <w:tcPr>
            <w:tcW w:w="2074" w:type="dxa"/>
            <w:vAlign w:val="center"/>
          </w:tcPr>
          <w:p>
            <w:pPr>
              <w:jc w:val="center"/>
              <w:rPr>
                <w:sz w:val="21"/>
                <w:szCs w:val="21"/>
              </w:rPr>
            </w:pPr>
            <w:r>
              <w:rPr>
                <w:sz w:val="21"/>
                <w:szCs w:val="21"/>
              </w:rPr>
              <w:t>1</w:t>
            </w:r>
            <w:bookmarkStart w:id="52" w:name="OLE_LINK29"/>
            <w:bookmarkEnd w:id="52"/>
          </w:p>
        </w:tc>
        <w:tc>
          <w:tcPr>
            <w:tcW w:w="2074" w:type="dxa"/>
            <w:vAlign w:val="center"/>
          </w:tcPr>
          <w:p>
            <w:pPr>
              <w:jc w:val="center"/>
              <w:rPr>
                <w:sz w:val="21"/>
                <w:szCs w:val="21"/>
              </w:rPr>
            </w:pPr>
            <w:r>
              <w:rPr>
                <w:sz w:val="21"/>
                <w:szCs w:val="21"/>
              </w:rPr>
              <w:t>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1276" w:type="dxa"/>
            <w:vMerge w:val="restart"/>
            <w:vAlign w:val="center"/>
          </w:tcPr>
          <w:p>
            <w:pPr>
              <w:jc w:val="center"/>
              <w:rPr>
                <w:sz w:val="21"/>
                <w:szCs w:val="21"/>
              </w:rPr>
            </w:pPr>
            <w:bookmarkStart w:id="53" w:name="OLE_LINK28"/>
            <w:r>
              <w:rPr>
                <w:rFonts w:hint="eastAsia"/>
                <w:sz w:val="21"/>
                <w:szCs w:val="22"/>
              </w:rPr>
              <w:t>外校</w:t>
            </w:r>
            <w:bookmarkEnd w:id="53"/>
          </w:p>
        </w:tc>
        <w:tc>
          <w:tcPr>
            <w:tcW w:w="1601" w:type="dxa"/>
            <w:vAlign w:val="center"/>
          </w:tcPr>
          <w:p>
            <w:pPr>
              <w:jc w:val="center"/>
              <w:rPr>
                <w:sz w:val="21"/>
                <w:szCs w:val="21"/>
              </w:rPr>
            </w:pPr>
            <w:r>
              <w:rPr>
                <w:rFonts w:hint="eastAsia"/>
                <w:sz w:val="21"/>
                <w:szCs w:val="22"/>
              </w:rPr>
              <w:t>境内</w:t>
            </w:r>
          </w:p>
        </w:tc>
        <w:tc>
          <w:tcPr>
            <w:tcW w:w="2074" w:type="dxa"/>
            <w:vAlign w:val="center"/>
          </w:tcPr>
          <w:p>
            <w:pPr>
              <w:jc w:val="center"/>
              <w:rPr>
                <w:sz w:val="21"/>
                <w:szCs w:val="21"/>
              </w:rPr>
            </w:pPr>
            <w:r>
              <w:rPr>
                <w:sz w:val="21"/>
                <w:szCs w:val="21"/>
              </w:rPr>
              <w:t>12</w:t>
            </w:r>
          </w:p>
        </w:tc>
        <w:tc>
          <w:tcPr>
            <w:tcW w:w="2074" w:type="dxa"/>
            <w:vAlign w:val="center"/>
          </w:tcPr>
          <w:p>
            <w:pPr>
              <w:jc w:val="center"/>
              <w:rPr>
                <w:sz w:val="21"/>
                <w:szCs w:val="21"/>
              </w:rPr>
            </w:pPr>
            <w:r>
              <w:rPr>
                <w:sz w:val="21"/>
                <w:szCs w:val="21"/>
              </w:rPr>
              <w:t>92.31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1276" w:type="dxa"/>
            <w:vMerge w:val="continue"/>
            <w:vAlign w:val="center"/>
          </w:tcPr>
          <w:p>
            <w:pPr>
              <w:jc w:val="center"/>
              <w:rPr>
                <w:sz w:val="21"/>
                <w:szCs w:val="21"/>
              </w:rPr>
            </w:pPr>
          </w:p>
        </w:tc>
        <w:tc>
          <w:tcPr>
            <w:tcW w:w="1601" w:type="dxa"/>
            <w:vAlign w:val="center"/>
          </w:tcPr>
          <w:p>
            <w:pPr>
              <w:jc w:val="center"/>
              <w:rPr>
                <w:sz w:val="21"/>
                <w:szCs w:val="21"/>
              </w:rPr>
            </w:pPr>
            <w:r>
              <w:rPr>
                <w:rFonts w:hint="eastAsia"/>
                <w:sz w:val="21"/>
                <w:szCs w:val="22"/>
              </w:rPr>
              <w:t>境外</w:t>
            </w:r>
          </w:p>
        </w:tc>
        <w:tc>
          <w:tcPr>
            <w:tcW w:w="2074"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r>
    </w:tbl>
    <w:p/>
    <w:p>
      <w:pPr>
        <w:pStyle w:val="5"/>
        <w:rPr>
          <w:rFonts w:ascii="宋体" w:hAnsi="宋体" w:eastAsia="宋体"/>
          <w:b w:val="0"/>
          <w:bCs w:val="0"/>
          <w:sz w:val="24"/>
          <w:szCs w:val="24"/>
        </w:rPr>
      </w:pPr>
      <w:bookmarkStart w:id="54" w:name="_Toc154735780"/>
      <w:r>
        <w:rPr>
          <w:rFonts w:ascii="宋体" w:hAnsi="宋体" w:eastAsia="宋体"/>
          <w:b w:val="0"/>
          <w:bCs w:val="0"/>
          <w:sz w:val="24"/>
          <w:szCs w:val="24"/>
        </w:rPr>
        <w:t>4.2授课师资分析</w:t>
      </w:r>
      <w:bookmarkEnd w:id="54"/>
    </w:p>
    <w:p>
      <w:pPr>
        <w:pStyle w:val="6"/>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4.2.1专业课校内授课教师职称情况分析</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1793"/>
        <w:gridCol w:w="1234"/>
        <w:gridCol w:w="2060"/>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Borders>
              <w:top w:val="single" w:color="000000" w:sz="2" w:space="0"/>
              <w:left w:val="single" w:color="000000" w:sz="4" w:space="0"/>
              <w:bottom w:val="single" w:color="000000" w:sz="2" w:space="0"/>
              <w:right w:val="single" w:color="000000" w:sz="2" w:space="0"/>
            </w:tcBorders>
            <w:vAlign w:val="center"/>
          </w:tcPr>
          <w:p>
            <w:pPr>
              <w:jc w:val="center"/>
              <w:rPr>
                <w:sz w:val="21"/>
                <w:szCs w:val="21"/>
              </w:rPr>
            </w:pPr>
            <w:r>
              <w:rPr>
                <w:rFonts w:hint="eastAsia"/>
                <w:sz w:val="21"/>
                <w:szCs w:val="21"/>
              </w:rPr>
              <w:t>项目</w:t>
            </w:r>
          </w:p>
        </w:tc>
        <w:tc>
          <w:tcPr>
            <w:tcW w:w="1793"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专业课授课教师</w:t>
            </w:r>
          </w:p>
        </w:tc>
        <w:tc>
          <w:tcPr>
            <w:tcW w:w="1234"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c>
          <w:tcPr>
            <w:tcW w:w="2060"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bookmarkStart w:id="55" w:name="OLE_LINK33"/>
            <w:r>
              <w:rPr>
                <w:rFonts w:hint="eastAsia"/>
                <w:sz w:val="21"/>
                <w:szCs w:val="21"/>
              </w:rPr>
              <w:t>核心课授课</w:t>
            </w:r>
            <w:bookmarkEnd w:id="55"/>
            <w:r>
              <w:rPr>
                <w:rFonts w:hint="eastAsia"/>
                <w:sz w:val="21"/>
                <w:szCs w:val="21"/>
              </w:rPr>
              <w:t>教师</w:t>
            </w:r>
          </w:p>
        </w:tc>
        <w:tc>
          <w:tcPr>
            <w:tcW w:w="2060"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jc w:val="center"/>
              <w:rPr>
                <w:sz w:val="21"/>
                <w:szCs w:val="21"/>
              </w:rPr>
            </w:pPr>
            <w:r>
              <w:rPr>
                <w:rFonts w:hint="eastAsia"/>
                <w:sz w:val="21"/>
                <w:szCs w:val="21"/>
              </w:rPr>
              <w:t>总数</w:t>
            </w:r>
          </w:p>
        </w:tc>
        <w:tc>
          <w:tcPr>
            <w:tcW w:w="1793" w:type="dxa"/>
            <w:vAlign w:val="center"/>
          </w:tcPr>
          <w:p>
            <w:pPr>
              <w:jc w:val="center"/>
              <w:rPr>
                <w:sz w:val="21"/>
                <w:szCs w:val="21"/>
              </w:rPr>
            </w:pPr>
            <w:r>
              <w:rPr>
                <w:sz w:val="21"/>
                <w:szCs w:val="21"/>
              </w:rPr>
              <w:t>93</w:t>
            </w:r>
          </w:p>
        </w:tc>
        <w:tc>
          <w:tcPr>
            <w:tcW w:w="1234" w:type="dxa"/>
            <w:vAlign w:val="center"/>
          </w:tcPr>
          <w:p>
            <w:pPr>
              <w:jc w:val="center"/>
              <w:rPr>
                <w:sz w:val="21"/>
                <w:szCs w:val="21"/>
              </w:rPr>
            </w:pPr>
            <w:r>
              <w:rPr>
                <w:rFonts w:hint="eastAsia"/>
                <w:sz w:val="21"/>
                <w:szCs w:val="21"/>
              </w:rPr>
              <w:t>/</w:t>
            </w:r>
          </w:p>
        </w:tc>
        <w:tc>
          <w:tcPr>
            <w:tcW w:w="2060" w:type="dxa"/>
            <w:vAlign w:val="center"/>
          </w:tcPr>
          <w:p>
            <w:pPr>
              <w:jc w:val="center"/>
              <w:rPr>
                <w:sz w:val="21"/>
                <w:szCs w:val="21"/>
              </w:rPr>
            </w:pPr>
            <w:r>
              <w:rPr>
                <w:sz w:val="21"/>
                <w:szCs w:val="21"/>
              </w:rPr>
              <w:t>39</w:t>
            </w:r>
          </w:p>
        </w:tc>
        <w:tc>
          <w:tcPr>
            <w:tcW w:w="2060" w:type="dxa"/>
            <w:vAlign w:val="center"/>
          </w:tcPr>
          <w:p>
            <w:pPr>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jc w:val="center"/>
              <w:rPr>
                <w:sz w:val="21"/>
                <w:szCs w:val="21"/>
              </w:rPr>
            </w:pPr>
            <w:r>
              <w:rPr>
                <w:rFonts w:hint="eastAsia"/>
                <w:sz w:val="21"/>
                <w:szCs w:val="21"/>
              </w:rPr>
              <w:t>教授</w:t>
            </w:r>
          </w:p>
        </w:tc>
        <w:tc>
          <w:tcPr>
            <w:tcW w:w="1793" w:type="dxa"/>
            <w:vAlign w:val="center"/>
          </w:tcPr>
          <w:p>
            <w:pPr>
              <w:jc w:val="center"/>
              <w:rPr>
                <w:sz w:val="21"/>
                <w:szCs w:val="21"/>
              </w:rPr>
            </w:pPr>
            <w:r>
              <w:rPr>
                <w:sz w:val="21"/>
                <w:szCs w:val="21"/>
              </w:rPr>
              <w:t>14</w:t>
            </w:r>
          </w:p>
        </w:tc>
        <w:tc>
          <w:tcPr>
            <w:tcW w:w="1234" w:type="dxa"/>
            <w:vAlign w:val="center"/>
          </w:tcPr>
          <w:p>
            <w:pPr>
              <w:jc w:val="center"/>
              <w:rPr>
                <w:sz w:val="21"/>
                <w:szCs w:val="21"/>
              </w:rPr>
            </w:pPr>
            <w:r>
              <w:rPr>
                <w:sz w:val="21"/>
                <w:szCs w:val="21"/>
              </w:rPr>
              <w:t>15.05</w:t>
            </w:r>
          </w:p>
        </w:tc>
        <w:tc>
          <w:tcPr>
            <w:tcW w:w="2060" w:type="dxa"/>
            <w:vAlign w:val="center"/>
          </w:tcPr>
          <w:p>
            <w:pPr>
              <w:jc w:val="center"/>
              <w:rPr>
                <w:sz w:val="21"/>
                <w:szCs w:val="21"/>
              </w:rPr>
            </w:pPr>
            <w:r>
              <w:rPr>
                <w:sz w:val="21"/>
                <w:szCs w:val="21"/>
              </w:rPr>
              <w:t>7</w:t>
            </w:r>
          </w:p>
        </w:tc>
        <w:tc>
          <w:tcPr>
            <w:tcW w:w="2060" w:type="dxa"/>
            <w:vAlign w:val="center"/>
          </w:tcPr>
          <w:p>
            <w:pPr>
              <w:jc w:val="center"/>
              <w:rPr>
                <w:sz w:val="21"/>
                <w:szCs w:val="21"/>
              </w:rPr>
            </w:pPr>
            <w:r>
              <w:rPr>
                <w:sz w:val="21"/>
                <w:szCs w:val="21"/>
              </w:rPr>
              <w:t>17.95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jc w:val="center"/>
              <w:rPr>
                <w:sz w:val="21"/>
                <w:szCs w:val="21"/>
              </w:rPr>
            </w:pPr>
            <w:r>
              <w:rPr>
                <w:rFonts w:hint="eastAsia"/>
                <w:sz w:val="21"/>
                <w:szCs w:val="21"/>
              </w:rPr>
              <w:t>副教授</w:t>
            </w:r>
          </w:p>
        </w:tc>
        <w:tc>
          <w:tcPr>
            <w:tcW w:w="1793" w:type="dxa"/>
            <w:vAlign w:val="center"/>
          </w:tcPr>
          <w:p>
            <w:pPr>
              <w:jc w:val="center"/>
              <w:rPr>
                <w:sz w:val="21"/>
                <w:szCs w:val="21"/>
              </w:rPr>
            </w:pPr>
            <w:r>
              <w:rPr>
                <w:sz w:val="21"/>
                <w:szCs w:val="21"/>
              </w:rPr>
              <w:t>39</w:t>
            </w:r>
          </w:p>
        </w:tc>
        <w:tc>
          <w:tcPr>
            <w:tcW w:w="1234" w:type="dxa"/>
            <w:vAlign w:val="center"/>
          </w:tcPr>
          <w:p>
            <w:pPr>
              <w:jc w:val="center"/>
              <w:rPr>
                <w:sz w:val="21"/>
                <w:szCs w:val="21"/>
              </w:rPr>
            </w:pPr>
            <w:r>
              <w:rPr>
                <w:sz w:val="21"/>
                <w:szCs w:val="21"/>
              </w:rPr>
              <w:t>41.94</w:t>
            </w:r>
          </w:p>
        </w:tc>
        <w:tc>
          <w:tcPr>
            <w:tcW w:w="2060" w:type="dxa"/>
            <w:vAlign w:val="center"/>
          </w:tcPr>
          <w:p>
            <w:pPr>
              <w:jc w:val="center"/>
              <w:rPr>
                <w:sz w:val="21"/>
                <w:szCs w:val="21"/>
              </w:rPr>
            </w:pPr>
            <w:r>
              <w:rPr>
                <w:sz w:val="21"/>
                <w:szCs w:val="21"/>
              </w:rPr>
              <w:t>17</w:t>
            </w:r>
          </w:p>
        </w:tc>
        <w:tc>
          <w:tcPr>
            <w:tcW w:w="2060" w:type="dxa"/>
            <w:vAlign w:val="center"/>
          </w:tcPr>
          <w:p>
            <w:pPr>
              <w:jc w:val="center"/>
              <w:rPr>
                <w:sz w:val="21"/>
                <w:szCs w:val="21"/>
              </w:rPr>
            </w:pPr>
            <w:r>
              <w:rPr>
                <w:sz w:val="21"/>
                <w:szCs w:val="21"/>
              </w:rPr>
              <w:t>43.59</w:t>
            </w:r>
            <w:bookmarkStart w:id="56" w:name="OLE_LINK34"/>
            <w:bookmarkEnd w:id="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jc w:val="center"/>
              <w:rPr>
                <w:sz w:val="21"/>
                <w:szCs w:val="21"/>
              </w:rPr>
            </w:pPr>
            <w:r>
              <w:rPr>
                <w:rFonts w:hint="eastAsia"/>
                <w:sz w:val="21"/>
                <w:szCs w:val="21"/>
              </w:rPr>
              <w:t>讲师</w:t>
            </w:r>
          </w:p>
        </w:tc>
        <w:tc>
          <w:tcPr>
            <w:tcW w:w="1793" w:type="dxa"/>
            <w:vAlign w:val="center"/>
          </w:tcPr>
          <w:p>
            <w:pPr>
              <w:jc w:val="center"/>
              <w:rPr>
                <w:sz w:val="21"/>
                <w:szCs w:val="21"/>
              </w:rPr>
            </w:pPr>
            <w:r>
              <w:rPr>
                <w:sz w:val="21"/>
                <w:szCs w:val="21"/>
              </w:rPr>
              <w:t>31</w:t>
            </w:r>
          </w:p>
        </w:tc>
        <w:tc>
          <w:tcPr>
            <w:tcW w:w="1234" w:type="dxa"/>
            <w:vAlign w:val="center"/>
          </w:tcPr>
          <w:p>
            <w:pPr>
              <w:jc w:val="center"/>
              <w:rPr>
                <w:sz w:val="21"/>
                <w:szCs w:val="21"/>
              </w:rPr>
            </w:pPr>
            <w:r>
              <w:rPr>
                <w:sz w:val="21"/>
                <w:szCs w:val="21"/>
              </w:rPr>
              <w:t>33.33</w:t>
            </w:r>
          </w:p>
        </w:tc>
        <w:tc>
          <w:tcPr>
            <w:tcW w:w="2060" w:type="dxa"/>
            <w:vAlign w:val="center"/>
          </w:tcPr>
          <w:p>
            <w:pPr>
              <w:jc w:val="center"/>
              <w:rPr>
                <w:sz w:val="21"/>
                <w:szCs w:val="21"/>
              </w:rPr>
            </w:pPr>
            <w:r>
              <w:rPr>
                <w:sz w:val="21"/>
                <w:szCs w:val="21"/>
              </w:rPr>
              <w:t>13</w:t>
            </w:r>
          </w:p>
        </w:tc>
        <w:tc>
          <w:tcPr>
            <w:tcW w:w="2060" w:type="dxa"/>
            <w:vAlign w:val="center"/>
          </w:tcPr>
          <w:p>
            <w:pPr>
              <w:jc w:val="center"/>
              <w:rPr>
                <w:sz w:val="21"/>
                <w:szCs w:val="21"/>
              </w:rPr>
            </w:pPr>
            <w:r>
              <w:rPr>
                <w:sz w:val="21"/>
                <w:szCs w:val="21"/>
              </w:rPr>
              <w:t>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jc w:val="center"/>
              <w:rPr>
                <w:sz w:val="21"/>
                <w:szCs w:val="21"/>
              </w:rPr>
            </w:pPr>
            <w:r>
              <w:rPr>
                <w:rFonts w:hint="eastAsia"/>
                <w:sz w:val="21"/>
                <w:szCs w:val="21"/>
              </w:rPr>
              <w:t>助教</w:t>
            </w:r>
          </w:p>
        </w:tc>
        <w:tc>
          <w:tcPr>
            <w:tcW w:w="1793" w:type="dxa"/>
            <w:vAlign w:val="center"/>
          </w:tcPr>
          <w:p>
            <w:pPr>
              <w:jc w:val="center"/>
              <w:rPr>
                <w:sz w:val="21"/>
                <w:szCs w:val="21"/>
              </w:rPr>
            </w:pPr>
            <w:r>
              <w:rPr>
                <w:sz w:val="21"/>
                <w:szCs w:val="21"/>
              </w:rPr>
              <w:t>0</w:t>
            </w:r>
          </w:p>
        </w:tc>
        <w:tc>
          <w:tcPr>
            <w:tcW w:w="1234"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jc w:val="center"/>
              <w:rPr>
                <w:sz w:val="21"/>
                <w:szCs w:val="21"/>
              </w:rPr>
            </w:pPr>
            <w:r>
              <w:rPr>
                <w:rFonts w:hint="eastAsia"/>
                <w:sz w:val="21"/>
                <w:szCs w:val="21"/>
              </w:rPr>
              <w:t>其他正高级</w:t>
            </w:r>
          </w:p>
        </w:tc>
        <w:tc>
          <w:tcPr>
            <w:tcW w:w="1793" w:type="dxa"/>
            <w:vAlign w:val="center"/>
          </w:tcPr>
          <w:p>
            <w:pPr>
              <w:jc w:val="center"/>
              <w:rPr>
                <w:sz w:val="21"/>
                <w:szCs w:val="21"/>
              </w:rPr>
            </w:pPr>
            <w:r>
              <w:rPr>
                <w:sz w:val="21"/>
                <w:szCs w:val="21"/>
              </w:rPr>
              <w:t>1</w:t>
            </w:r>
          </w:p>
        </w:tc>
        <w:tc>
          <w:tcPr>
            <w:tcW w:w="1234" w:type="dxa"/>
            <w:vAlign w:val="center"/>
          </w:tcPr>
          <w:p>
            <w:pPr>
              <w:jc w:val="center"/>
              <w:rPr>
                <w:sz w:val="21"/>
                <w:szCs w:val="21"/>
              </w:rPr>
            </w:pPr>
            <w:r>
              <w:rPr>
                <w:sz w:val="21"/>
                <w:szCs w:val="21"/>
              </w:rPr>
              <w:t>1.08</w:t>
            </w:r>
          </w:p>
        </w:tc>
        <w:tc>
          <w:tcPr>
            <w:tcW w:w="2060"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jc w:val="center"/>
              <w:rPr>
                <w:sz w:val="21"/>
                <w:szCs w:val="21"/>
              </w:rPr>
            </w:pPr>
            <w:r>
              <w:rPr>
                <w:rFonts w:hint="eastAsia"/>
                <w:sz w:val="21"/>
                <w:szCs w:val="21"/>
              </w:rPr>
              <w:t>其他副高级</w:t>
            </w:r>
          </w:p>
        </w:tc>
        <w:tc>
          <w:tcPr>
            <w:tcW w:w="1793" w:type="dxa"/>
            <w:vAlign w:val="center"/>
          </w:tcPr>
          <w:p>
            <w:pPr>
              <w:jc w:val="center"/>
              <w:rPr>
                <w:sz w:val="21"/>
                <w:szCs w:val="21"/>
              </w:rPr>
            </w:pPr>
            <w:r>
              <w:rPr>
                <w:sz w:val="21"/>
                <w:szCs w:val="21"/>
              </w:rPr>
              <w:t>0</w:t>
            </w:r>
          </w:p>
        </w:tc>
        <w:tc>
          <w:tcPr>
            <w:tcW w:w="1234"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jc w:val="center"/>
              <w:rPr>
                <w:sz w:val="21"/>
                <w:szCs w:val="21"/>
              </w:rPr>
            </w:pPr>
            <w:r>
              <w:rPr>
                <w:rFonts w:hint="eastAsia"/>
                <w:sz w:val="21"/>
                <w:szCs w:val="21"/>
              </w:rPr>
              <w:t>其他中级</w:t>
            </w:r>
          </w:p>
        </w:tc>
        <w:tc>
          <w:tcPr>
            <w:tcW w:w="1793" w:type="dxa"/>
            <w:vAlign w:val="center"/>
          </w:tcPr>
          <w:p>
            <w:pPr>
              <w:jc w:val="center"/>
              <w:rPr>
                <w:sz w:val="21"/>
                <w:szCs w:val="21"/>
              </w:rPr>
            </w:pPr>
            <w:r>
              <w:rPr>
                <w:sz w:val="21"/>
                <w:szCs w:val="21"/>
              </w:rPr>
              <w:t>8</w:t>
            </w:r>
          </w:p>
        </w:tc>
        <w:tc>
          <w:tcPr>
            <w:tcW w:w="1234" w:type="dxa"/>
            <w:vAlign w:val="center"/>
          </w:tcPr>
          <w:p>
            <w:pPr>
              <w:jc w:val="center"/>
              <w:rPr>
                <w:sz w:val="21"/>
                <w:szCs w:val="21"/>
              </w:rPr>
            </w:pPr>
            <w:r>
              <w:rPr>
                <w:sz w:val="21"/>
                <w:szCs w:val="21"/>
              </w:rPr>
              <w:t>8.6</w:t>
            </w:r>
          </w:p>
        </w:tc>
        <w:tc>
          <w:tcPr>
            <w:tcW w:w="2060" w:type="dxa"/>
            <w:vAlign w:val="center"/>
          </w:tcPr>
          <w:p>
            <w:pPr>
              <w:jc w:val="center"/>
              <w:rPr>
                <w:sz w:val="21"/>
                <w:szCs w:val="21"/>
              </w:rPr>
            </w:pPr>
            <w:r>
              <w:rPr>
                <w:sz w:val="21"/>
                <w:szCs w:val="21"/>
              </w:rPr>
              <w:t>2</w:t>
            </w:r>
          </w:p>
        </w:tc>
        <w:tc>
          <w:tcPr>
            <w:tcW w:w="2060" w:type="dxa"/>
            <w:vAlign w:val="center"/>
          </w:tcPr>
          <w:p>
            <w:pPr>
              <w:jc w:val="center"/>
              <w:rPr>
                <w:sz w:val="21"/>
                <w:szCs w:val="21"/>
              </w:rPr>
            </w:pPr>
            <w:r>
              <w:rPr>
                <w:sz w:val="21"/>
                <w:szCs w:val="21"/>
              </w:rPr>
              <w:t>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jc w:val="center"/>
              <w:rPr>
                <w:sz w:val="21"/>
                <w:szCs w:val="21"/>
              </w:rPr>
            </w:pPr>
            <w:r>
              <w:rPr>
                <w:rFonts w:hint="eastAsia"/>
                <w:sz w:val="21"/>
                <w:szCs w:val="21"/>
              </w:rPr>
              <w:t>其他初级</w:t>
            </w:r>
          </w:p>
        </w:tc>
        <w:tc>
          <w:tcPr>
            <w:tcW w:w="1793" w:type="dxa"/>
            <w:vAlign w:val="center"/>
          </w:tcPr>
          <w:p>
            <w:pPr>
              <w:jc w:val="center"/>
              <w:rPr>
                <w:sz w:val="21"/>
                <w:szCs w:val="21"/>
              </w:rPr>
            </w:pPr>
            <w:r>
              <w:rPr>
                <w:sz w:val="21"/>
                <w:szCs w:val="21"/>
              </w:rPr>
              <w:t>0</w:t>
            </w:r>
          </w:p>
        </w:tc>
        <w:tc>
          <w:tcPr>
            <w:tcW w:w="1234"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jc w:val="center"/>
              <w:rPr>
                <w:sz w:val="21"/>
                <w:szCs w:val="21"/>
              </w:rPr>
            </w:pPr>
            <w:r>
              <w:rPr>
                <w:rFonts w:hint="eastAsia"/>
                <w:sz w:val="21"/>
                <w:szCs w:val="21"/>
              </w:rPr>
              <w:t>未评级</w:t>
            </w:r>
          </w:p>
        </w:tc>
        <w:tc>
          <w:tcPr>
            <w:tcW w:w="1793" w:type="dxa"/>
            <w:vAlign w:val="center"/>
          </w:tcPr>
          <w:p>
            <w:pPr>
              <w:jc w:val="center"/>
              <w:rPr>
                <w:sz w:val="21"/>
                <w:szCs w:val="21"/>
              </w:rPr>
            </w:pPr>
            <w:r>
              <w:rPr>
                <w:sz w:val="21"/>
                <w:szCs w:val="21"/>
              </w:rPr>
              <w:t>0</w:t>
            </w:r>
          </w:p>
        </w:tc>
        <w:tc>
          <w:tcPr>
            <w:tcW w:w="1234"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r>
    </w:tbl>
    <w:p/>
    <w:p>
      <w:pPr>
        <w:pStyle w:val="6"/>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4.2.2专业课校内授课教师最高学位情况分析</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776"/>
        <w:gridCol w:w="1628"/>
        <w:gridCol w:w="2074"/>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Borders>
              <w:top w:val="single" w:color="000000" w:sz="2" w:space="0"/>
              <w:left w:val="single" w:color="000000" w:sz="4" w:space="0"/>
              <w:bottom w:val="single" w:color="000000" w:sz="2" w:space="0"/>
              <w:right w:val="single" w:color="000000" w:sz="2" w:space="0"/>
            </w:tcBorders>
            <w:vAlign w:val="center"/>
          </w:tcPr>
          <w:p>
            <w:pPr>
              <w:jc w:val="center"/>
              <w:rPr>
                <w:sz w:val="21"/>
                <w:szCs w:val="21"/>
              </w:rPr>
            </w:pPr>
            <w:r>
              <w:rPr>
                <w:rFonts w:hint="eastAsia"/>
                <w:sz w:val="21"/>
                <w:szCs w:val="21"/>
              </w:rPr>
              <w:t>项目</w:t>
            </w:r>
          </w:p>
        </w:tc>
        <w:tc>
          <w:tcPr>
            <w:tcW w:w="1776"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专业课授课教师</w:t>
            </w:r>
          </w:p>
        </w:tc>
        <w:tc>
          <w:tcPr>
            <w:tcW w:w="1628"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c>
          <w:tcPr>
            <w:tcW w:w="2074"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核心课授课教师</w:t>
            </w:r>
          </w:p>
        </w:tc>
        <w:tc>
          <w:tcPr>
            <w:tcW w:w="1925"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sz w:val="21"/>
                <w:szCs w:val="21"/>
              </w:rPr>
            </w:pPr>
            <w:r>
              <w:rPr>
                <w:rFonts w:hint="eastAsia"/>
                <w:sz w:val="21"/>
                <w:szCs w:val="22"/>
              </w:rPr>
              <w:t>博士</w:t>
            </w:r>
          </w:p>
        </w:tc>
        <w:tc>
          <w:tcPr>
            <w:tcW w:w="1776" w:type="dxa"/>
            <w:vAlign w:val="center"/>
          </w:tcPr>
          <w:p>
            <w:pPr>
              <w:jc w:val="center"/>
              <w:rPr>
                <w:sz w:val="21"/>
                <w:szCs w:val="21"/>
              </w:rPr>
            </w:pPr>
            <w:r>
              <w:rPr>
                <w:sz w:val="21"/>
                <w:szCs w:val="21"/>
              </w:rPr>
              <w:t>71</w:t>
            </w:r>
          </w:p>
        </w:tc>
        <w:tc>
          <w:tcPr>
            <w:tcW w:w="1628" w:type="dxa"/>
            <w:vAlign w:val="center"/>
          </w:tcPr>
          <w:p>
            <w:pPr>
              <w:jc w:val="center"/>
              <w:rPr>
                <w:sz w:val="21"/>
                <w:szCs w:val="21"/>
              </w:rPr>
            </w:pPr>
            <w:r>
              <w:rPr>
                <w:sz w:val="21"/>
                <w:szCs w:val="21"/>
              </w:rPr>
              <w:t>76.34</w:t>
            </w:r>
          </w:p>
        </w:tc>
        <w:tc>
          <w:tcPr>
            <w:tcW w:w="2074" w:type="dxa"/>
            <w:vAlign w:val="center"/>
          </w:tcPr>
          <w:p>
            <w:pPr>
              <w:jc w:val="center"/>
              <w:rPr>
                <w:sz w:val="21"/>
                <w:szCs w:val="21"/>
              </w:rPr>
            </w:pPr>
            <w:r>
              <w:rPr>
                <w:sz w:val="21"/>
                <w:szCs w:val="21"/>
              </w:rPr>
              <w:t>34</w:t>
            </w:r>
          </w:p>
        </w:tc>
        <w:tc>
          <w:tcPr>
            <w:tcW w:w="1925" w:type="dxa"/>
            <w:vAlign w:val="center"/>
          </w:tcPr>
          <w:p>
            <w:pPr>
              <w:jc w:val="center"/>
              <w:rPr>
                <w:sz w:val="21"/>
                <w:szCs w:val="21"/>
              </w:rPr>
            </w:pPr>
            <w:r>
              <w:rPr>
                <w:sz w:val="21"/>
                <w:szCs w:val="21"/>
              </w:rPr>
              <w:t>87.18</w:t>
            </w:r>
            <w:bookmarkStart w:id="57" w:name="OLE_LINK36"/>
            <w:bookmarkEnd w:id="5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sz w:val="21"/>
                <w:szCs w:val="21"/>
              </w:rPr>
            </w:pPr>
            <w:r>
              <w:rPr>
                <w:rFonts w:hint="eastAsia"/>
                <w:sz w:val="21"/>
                <w:szCs w:val="22"/>
              </w:rPr>
              <w:t>硕士</w:t>
            </w:r>
          </w:p>
        </w:tc>
        <w:tc>
          <w:tcPr>
            <w:tcW w:w="1776" w:type="dxa"/>
            <w:vAlign w:val="center"/>
          </w:tcPr>
          <w:p>
            <w:pPr>
              <w:jc w:val="center"/>
              <w:rPr>
                <w:sz w:val="21"/>
                <w:szCs w:val="21"/>
              </w:rPr>
            </w:pPr>
            <w:r>
              <w:rPr>
                <w:sz w:val="21"/>
                <w:szCs w:val="21"/>
              </w:rPr>
              <w:t>21</w:t>
            </w:r>
          </w:p>
        </w:tc>
        <w:tc>
          <w:tcPr>
            <w:tcW w:w="1628" w:type="dxa"/>
            <w:vAlign w:val="center"/>
          </w:tcPr>
          <w:p>
            <w:pPr>
              <w:jc w:val="center"/>
              <w:rPr>
                <w:sz w:val="21"/>
                <w:szCs w:val="21"/>
              </w:rPr>
            </w:pPr>
            <w:r>
              <w:rPr>
                <w:sz w:val="21"/>
                <w:szCs w:val="21"/>
              </w:rPr>
              <w:t>22.58</w:t>
            </w:r>
            <w:bookmarkStart w:id="58" w:name="OLE_LINK35"/>
            <w:bookmarkEnd w:id="58"/>
          </w:p>
        </w:tc>
        <w:tc>
          <w:tcPr>
            <w:tcW w:w="2074" w:type="dxa"/>
            <w:vAlign w:val="center"/>
          </w:tcPr>
          <w:p>
            <w:pPr>
              <w:jc w:val="center"/>
              <w:rPr>
                <w:sz w:val="21"/>
                <w:szCs w:val="21"/>
              </w:rPr>
            </w:pPr>
            <w:r>
              <w:rPr>
                <w:sz w:val="21"/>
                <w:szCs w:val="21"/>
              </w:rPr>
              <w:t>5</w:t>
            </w:r>
          </w:p>
        </w:tc>
        <w:tc>
          <w:tcPr>
            <w:tcW w:w="1925" w:type="dxa"/>
            <w:vAlign w:val="center"/>
          </w:tcPr>
          <w:p>
            <w:pPr>
              <w:jc w:val="center"/>
              <w:rPr>
                <w:sz w:val="21"/>
                <w:szCs w:val="21"/>
              </w:rPr>
            </w:pPr>
            <w:r>
              <w:rPr>
                <w:sz w:val="21"/>
                <w:szCs w:val="21"/>
              </w:rPr>
              <w:t>12.82</w:t>
            </w:r>
            <w:bookmarkStart w:id="59" w:name="OLE_LINK37"/>
            <w:bookmarkEnd w:id="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sz w:val="21"/>
                <w:szCs w:val="21"/>
              </w:rPr>
            </w:pPr>
            <w:r>
              <w:rPr>
                <w:rFonts w:hint="eastAsia"/>
                <w:sz w:val="21"/>
                <w:szCs w:val="22"/>
              </w:rPr>
              <w:t>学士</w:t>
            </w:r>
          </w:p>
        </w:tc>
        <w:tc>
          <w:tcPr>
            <w:tcW w:w="1776" w:type="dxa"/>
            <w:vAlign w:val="center"/>
          </w:tcPr>
          <w:p>
            <w:pPr>
              <w:jc w:val="center"/>
              <w:rPr>
                <w:sz w:val="21"/>
                <w:szCs w:val="21"/>
              </w:rPr>
            </w:pPr>
            <w:r>
              <w:rPr>
                <w:sz w:val="21"/>
                <w:szCs w:val="21"/>
              </w:rPr>
              <w:t>1</w:t>
            </w:r>
          </w:p>
        </w:tc>
        <w:tc>
          <w:tcPr>
            <w:tcW w:w="1628" w:type="dxa"/>
            <w:vAlign w:val="center"/>
          </w:tcPr>
          <w:p>
            <w:pPr>
              <w:jc w:val="center"/>
              <w:rPr>
                <w:sz w:val="21"/>
                <w:szCs w:val="21"/>
              </w:rPr>
            </w:pPr>
            <w:r>
              <w:rPr>
                <w:sz w:val="21"/>
                <w:szCs w:val="21"/>
              </w:rPr>
              <w:t>1.08</w:t>
            </w:r>
          </w:p>
        </w:tc>
        <w:tc>
          <w:tcPr>
            <w:tcW w:w="2074" w:type="dxa"/>
            <w:vAlign w:val="center"/>
          </w:tcPr>
          <w:p>
            <w:pPr>
              <w:jc w:val="center"/>
              <w:rPr>
                <w:sz w:val="21"/>
                <w:szCs w:val="21"/>
              </w:rPr>
            </w:pPr>
            <w:r>
              <w:rPr>
                <w:sz w:val="21"/>
                <w:szCs w:val="21"/>
              </w:rPr>
              <w:t>0</w:t>
            </w:r>
          </w:p>
        </w:tc>
        <w:tc>
          <w:tcPr>
            <w:tcW w:w="1925"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sz w:val="21"/>
                <w:szCs w:val="21"/>
              </w:rPr>
            </w:pPr>
            <w:r>
              <w:rPr>
                <w:rFonts w:hint="eastAsia"/>
                <w:sz w:val="21"/>
                <w:szCs w:val="22"/>
              </w:rPr>
              <w:t>无学位</w:t>
            </w:r>
          </w:p>
        </w:tc>
        <w:tc>
          <w:tcPr>
            <w:tcW w:w="1776" w:type="dxa"/>
            <w:vAlign w:val="center"/>
          </w:tcPr>
          <w:p>
            <w:pPr>
              <w:jc w:val="center"/>
              <w:rPr>
                <w:sz w:val="21"/>
                <w:szCs w:val="21"/>
              </w:rPr>
            </w:pPr>
            <w:r>
              <w:rPr>
                <w:sz w:val="21"/>
                <w:szCs w:val="21"/>
              </w:rPr>
              <w:t>0</w:t>
            </w:r>
          </w:p>
        </w:tc>
        <w:tc>
          <w:tcPr>
            <w:tcW w:w="1628"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c>
          <w:tcPr>
            <w:tcW w:w="1925" w:type="dxa"/>
            <w:vAlign w:val="center"/>
          </w:tcPr>
          <w:p>
            <w:pPr>
              <w:jc w:val="center"/>
              <w:rPr>
                <w:sz w:val="21"/>
                <w:szCs w:val="21"/>
              </w:rPr>
            </w:pPr>
            <w:r>
              <w:rPr>
                <w:sz w:val="21"/>
                <w:szCs w:val="21"/>
              </w:rPr>
              <w:t>0</w:t>
            </w:r>
            <w:bookmarkStart w:id="60" w:name="OLE_LINK38"/>
            <w:bookmarkEnd w:id="60"/>
          </w:p>
        </w:tc>
      </w:tr>
    </w:tbl>
    <w:p/>
    <w:p>
      <w:pPr>
        <w:pStyle w:val="6"/>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4.2.3专业课校内授课教师</w:t>
      </w:r>
      <w:bookmarkStart w:id="61" w:name="OLE_LINK39"/>
      <w:r>
        <w:rPr>
          <w:rFonts w:ascii="宋体" w:hAnsi="宋体" w:eastAsia="宋体" w:cstheme="minorBidi"/>
          <w:b w:val="0"/>
          <w:bCs w:val="0"/>
          <w:kern w:val="2"/>
          <w:sz w:val="24"/>
          <w:szCs w:val="24"/>
        </w:rPr>
        <w:t>年龄</w:t>
      </w:r>
      <w:bookmarkEnd w:id="61"/>
      <w:r>
        <w:rPr>
          <w:rFonts w:ascii="宋体" w:hAnsi="宋体" w:eastAsia="宋体" w:cstheme="minorBidi"/>
          <w:b w:val="0"/>
          <w:bCs w:val="0"/>
          <w:kern w:val="2"/>
          <w:sz w:val="24"/>
          <w:szCs w:val="24"/>
        </w:rPr>
        <w:t>情况分析</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6"/>
        <w:gridCol w:w="1699"/>
        <w:gridCol w:w="1219"/>
        <w:gridCol w:w="1916"/>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tcBorders>
              <w:top w:val="single" w:color="000000" w:sz="2" w:space="0"/>
              <w:left w:val="single" w:color="000000" w:sz="4" w:space="0"/>
              <w:bottom w:val="single" w:color="000000" w:sz="2" w:space="0"/>
              <w:right w:val="single" w:color="000000" w:sz="2" w:space="0"/>
            </w:tcBorders>
            <w:vAlign w:val="center"/>
          </w:tcPr>
          <w:p>
            <w:pPr>
              <w:jc w:val="center"/>
              <w:rPr>
                <w:sz w:val="21"/>
                <w:szCs w:val="21"/>
              </w:rPr>
            </w:pPr>
            <w:r>
              <w:rPr>
                <w:rFonts w:hint="eastAsia"/>
                <w:sz w:val="21"/>
                <w:szCs w:val="21"/>
              </w:rPr>
              <w:t>项目</w:t>
            </w:r>
          </w:p>
        </w:tc>
        <w:tc>
          <w:tcPr>
            <w:tcW w:w="1699"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专业课授课教师</w:t>
            </w:r>
          </w:p>
        </w:tc>
        <w:tc>
          <w:tcPr>
            <w:tcW w:w="1219"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c>
          <w:tcPr>
            <w:tcW w:w="1916"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核心课授课教师</w:t>
            </w:r>
          </w:p>
        </w:tc>
        <w:tc>
          <w:tcPr>
            <w:tcW w:w="2078"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vAlign w:val="center"/>
          </w:tcPr>
          <w:p>
            <w:pPr>
              <w:jc w:val="center"/>
              <w:rPr>
                <w:sz w:val="21"/>
                <w:szCs w:val="21"/>
              </w:rPr>
            </w:pPr>
            <w:r>
              <w:rPr>
                <w:rFonts w:ascii="Times New Roman" w:hAnsi="Noto Sans Mono CJK JP Regular" w:eastAsia="Times New Roman" w:cs="Noto Sans Mono CJK JP Regular"/>
                <w:b/>
                <w:sz w:val="21"/>
                <w:szCs w:val="22"/>
              </w:rPr>
              <w:t xml:space="preserve">35 </w:t>
            </w:r>
            <w:r>
              <w:rPr>
                <w:rFonts w:hint="eastAsia"/>
                <w:sz w:val="21"/>
                <w:szCs w:val="22"/>
              </w:rPr>
              <w:t>岁及以下</w:t>
            </w:r>
          </w:p>
        </w:tc>
        <w:tc>
          <w:tcPr>
            <w:tcW w:w="1699" w:type="dxa"/>
            <w:vAlign w:val="center"/>
          </w:tcPr>
          <w:p>
            <w:pPr>
              <w:jc w:val="center"/>
              <w:rPr>
                <w:sz w:val="21"/>
                <w:szCs w:val="21"/>
              </w:rPr>
            </w:pPr>
            <w:r>
              <w:rPr>
                <w:sz w:val="21"/>
                <w:szCs w:val="21"/>
              </w:rPr>
              <w:t>14</w:t>
            </w:r>
          </w:p>
        </w:tc>
        <w:tc>
          <w:tcPr>
            <w:tcW w:w="1219" w:type="dxa"/>
            <w:vAlign w:val="center"/>
          </w:tcPr>
          <w:p>
            <w:pPr>
              <w:jc w:val="center"/>
              <w:rPr>
                <w:sz w:val="21"/>
                <w:szCs w:val="21"/>
              </w:rPr>
            </w:pPr>
            <w:r>
              <w:rPr>
                <w:sz w:val="21"/>
                <w:szCs w:val="21"/>
              </w:rPr>
              <w:t>15.05</w:t>
            </w:r>
          </w:p>
        </w:tc>
        <w:tc>
          <w:tcPr>
            <w:tcW w:w="1916" w:type="dxa"/>
            <w:vAlign w:val="center"/>
          </w:tcPr>
          <w:p>
            <w:pPr>
              <w:jc w:val="center"/>
              <w:rPr>
                <w:sz w:val="21"/>
                <w:szCs w:val="21"/>
              </w:rPr>
            </w:pPr>
            <w:r>
              <w:rPr>
                <w:sz w:val="21"/>
                <w:szCs w:val="21"/>
              </w:rPr>
              <w:t>8</w:t>
            </w:r>
          </w:p>
        </w:tc>
        <w:tc>
          <w:tcPr>
            <w:tcW w:w="2078" w:type="dxa"/>
            <w:vAlign w:val="center"/>
          </w:tcPr>
          <w:p>
            <w:pPr>
              <w:jc w:val="center"/>
              <w:rPr>
                <w:sz w:val="21"/>
                <w:szCs w:val="21"/>
              </w:rPr>
            </w:pPr>
            <w:r>
              <w:rPr>
                <w:sz w:val="21"/>
                <w:szCs w:val="21"/>
              </w:rPr>
              <w:t>20.51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vAlign w:val="center"/>
          </w:tcPr>
          <w:p>
            <w:pPr>
              <w:jc w:val="center"/>
              <w:rPr>
                <w:sz w:val="21"/>
                <w:szCs w:val="21"/>
              </w:rPr>
            </w:pPr>
            <w:r>
              <w:rPr>
                <w:rFonts w:ascii="Times New Roman" w:hAnsi="Noto Sans Mono CJK JP Regular" w:eastAsia="Times New Roman" w:cs="Noto Sans Mono CJK JP Regular"/>
                <w:b/>
                <w:sz w:val="21"/>
                <w:szCs w:val="22"/>
              </w:rPr>
              <w:t xml:space="preserve">36-45 </w:t>
            </w:r>
            <w:r>
              <w:rPr>
                <w:rFonts w:hint="eastAsia"/>
                <w:sz w:val="21"/>
                <w:szCs w:val="22"/>
              </w:rPr>
              <w:t>岁</w:t>
            </w:r>
          </w:p>
        </w:tc>
        <w:tc>
          <w:tcPr>
            <w:tcW w:w="1699" w:type="dxa"/>
            <w:vAlign w:val="center"/>
          </w:tcPr>
          <w:p>
            <w:pPr>
              <w:jc w:val="center"/>
              <w:rPr>
                <w:sz w:val="21"/>
                <w:szCs w:val="21"/>
              </w:rPr>
            </w:pPr>
            <w:r>
              <w:rPr>
                <w:sz w:val="21"/>
                <w:szCs w:val="21"/>
              </w:rPr>
              <w:t>46</w:t>
            </w:r>
          </w:p>
        </w:tc>
        <w:tc>
          <w:tcPr>
            <w:tcW w:w="1219" w:type="dxa"/>
            <w:vAlign w:val="center"/>
          </w:tcPr>
          <w:p>
            <w:pPr>
              <w:jc w:val="center"/>
              <w:rPr>
                <w:sz w:val="21"/>
                <w:szCs w:val="21"/>
              </w:rPr>
            </w:pPr>
            <w:r>
              <w:rPr>
                <w:sz w:val="21"/>
                <w:szCs w:val="21"/>
              </w:rPr>
              <w:t>49.46</w:t>
            </w:r>
          </w:p>
        </w:tc>
        <w:tc>
          <w:tcPr>
            <w:tcW w:w="1916" w:type="dxa"/>
            <w:vAlign w:val="center"/>
          </w:tcPr>
          <w:p>
            <w:pPr>
              <w:jc w:val="center"/>
              <w:rPr>
                <w:sz w:val="21"/>
                <w:szCs w:val="21"/>
              </w:rPr>
            </w:pPr>
            <w:r>
              <w:rPr>
                <w:sz w:val="21"/>
                <w:szCs w:val="21"/>
              </w:rPr>
              <w:t>19</w:t>
            </w:r>
          </w:p>
        </w:tc>
        <w:tc>
          <w:tcPr>
            <w:tcW w:w="2078" w:type="dxa"/>
            <w:vAlign w:val="center"/>
          </w:tcPr>
          <w:p>
            <w:pPr>
              <w:jc w:val="center"/>
              <w:rPr>
                <w:sz w:val="21"/>
                <w:szCs w:val="21"/>
              </w:rPr>
            </w:pPr>
            <w:r>
              <w:rPr>
                <w:sz w:val="21"/>
                <w:szCs w:val="21"/>
              </w:rPr>
              <w:t>48.72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vAlign w:val="center"/>
          </w:tcPr>
          <w:p>
            <w:pPr>
              <w:jc w:val="center"/>
              <w:rPr>
                <w:sz w:val="21"/>
                <w:szCs w:val="21"/>
              </w:rPr>
            </w:pPr>
            <w:r>
              <w:rPr>
                <w:rFonts w:ascii="Times New Roman" w:hAnsi="Noto Sans Mono CJK JP Regular" w:eastAsia="Times New Roman" w:cs="Noto Sans Mono CJK JP Regular"/>
                <w:b/>
                <w:sz w:val="21"/>
                <w:szCs w:val="22"/>
              </w:rPr>
              <w:t xml:space="preserve">46-55 </w:t>
            </w:r>
            <w:r>
              <w:rPr>
                <w:rFonts w:hint="eastAsia"/>
                <w:sz w:val="21"/>
                <w:szCs w:val="22"/>
              </w:rPr>
              <w:t>岁</w:t>
            </w:r>
          </w:p>
        </w:tc>
        <w:tc>
          <w:tcPr>
            <w:tcW w:w="1699" w:type="dxa"/>
            <w:vAlign w:val="center"/>
          </w:tcPr>
          <w:p>
            <w:pPr>
              <w:jc w:val="center"/>
              <w:rPr>
                <w:sz w:val="21"/>
                <w:szCs w:val="21"/>
              </w:rPr>
            </w:pPr>
            <w:r>
              <w:rPr>
                <w:sz w:val="21"/>
                <w:szCs w:val="21"/>
              </w:rPr>
              <w:t>28</w:t>
            </w:r>
          </w:p>
        </w:tc>
        <w:tc>
          <w:tcPr>
            <w:tcW w:w="1219" w:type="dxa"/>
            <w:vAlign w:val="center"/>
          </w:tcPr>
          <w:p>
            <w:pPr>
              <w:jc w:val="center"/>
              <w:rPr>
                <w:sz w:val="21"/>
                <w:szCs w:val="21"/>
              </w:rPr>
            </w:pPr>
            <w:r>
              <w:rPr>
                <w:sz w:val="21"/>
                <w:szCs w:val="21"/>
              </w:rPr>
              <w:t>30.11</w:t>
            </w:r>
          </w:p>
        </w:tc>
        <w:tc>
          <w:tcPr>
            <w:tcW w:w="1916" w:type="dxa"/>
            <w:vAlign w:val="center"/>
          </w:tcPr>
          <w:p>
            <w:pPr>
              <w:jc w:val="center"/>
              <w:rPr>
                <w:sz w:val="21"/>
                <w:szCs w:val="21"/>
              </w:rPr>
            </w:pPr>
            <w:r>
              <w:rPr>
                <w:sz w:val="21"/>
                <w:szCs w:val="21"/>
              </w:rPr>
              <w:t>11</w:t>
            </w:r>
          </w:p>
        </w:tc>
        <w:tc>
          <w:tcPr>
            <w:tcW w:w="2078" w:type="dxa"/>
            <w:vAlign w:val="center"/>
          </w:tcPr>
          <w:p>
            <w:pPr>
              <w:jc w:val="center"/>
              <w:rPr>
                <w:sz w:val="21"/>
                <w:szCs w:val="21"/>
              </w:rPr>
            </w:pPr>
            <w:r>
              <w:rPr>
                <w:sz w:val="21"/>
                <w:szCs w:val="21"/>
              </w:rPr>
              <w:t>28.21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vAlign w:val="center"/>
          </w:tcPr>
          <w:p>
            <w:pPr>
              <w:jc w:val="center"/>
              <w:rPr>
                <w:sz w:val="21"/>
                <w:szCs w:val="21"/>
              </w:rPr>
            </w:pPr>
            <w:r>
              <w:rPr>
                <w:rFonts w:ascii="Times New Roman" w:hAnsi="Noto Sans Mono CJK JP Regular" w:eastAsia="Times New Roman" w:cs="Noto Sans Mono CJK JP Regular"/>
                <w:b/>
                <w:sz w:val="21"/>
                <w:szCs w:val="22"/>
              </w:rPr>
              <w:t xml:space="preserve">56 </w:t>
            </w:r>
            <w:r>
              <w:rPr>
                <w:rFonts w:hint="eastAsia"/>
                <w:sz w:val="21"/>
                <w:szCs w:val="22"/>
              </w:rPr>
              <w:t>岁及以上</w:t>
            </w:r>
          </w:p>
        </w:tc>
        <w:tc>
          <w:tcPr>
            <w:tcW w:w="1699" w:type="dxa"/>
            <w:vAlign w:val="center"/>
          </w:tcPr>
          <w:p>
            <w:pPr>
              <w:jc w:val="center"/>
              <w:rPr>
                <w:sz w:val="21"/>
                <w:szCs w:val="21"/>
              </w:rPr>
            </w:pPr>
            <w:r>
              <w:rPr>
                <w:sz w:val="21"/>
                <w:szCs w:val="21"/>
              </w:rPr>
              <w:t>5</w:t>
            </w:r>
          </w:p>
        </w:tc>
        <w:tc>
          <w:tcPr>
            <w:tcW w:w="1219" w:type="dxa"/>
            <w:vAlign w:val="center"/>
          </w:tcPr>
          <w:p>
            <w:pPr>
              <w:jc w:val="center"/>
              <w:rPr>
                <w:sz w:val="21"/>
                <w:szCs w:val="21"/>
              </w:rPr>
            </w:pPr>
            <w:r>
              <w:rPr>
                <w:sz w:val="21"/>
                <w:szCs w:val="21"/>
              </w:rPr>
              <w:t>5.38</w:t>
            </w:r>
          </w:p>
        </w:tc>
        <w:tc>
          <w:tcPr>
            <w:tcW w:w="1916" w:type="dxa"/>
            <w:vAlign w:val="center"/>
          </w:tcPr>
          <w:p>
            <w:pPr>
              <w:jc w:val="center"/>
              <w:rPr>
                <w:sz w:val="21"/>
                <w:szCs w:val="21"/>
              </w:rPr>
            </w:pPr>
            <w:r>
              <w:rPr>
                <w:sz w:val="21"/>
                <w:szCs w:val="21"/>
              </w:rPr>
              <w:t>1</w:t>
            </w:r>
          </w:p>
        </w:tc>
        <w:tc>
          <w:tcPr>
            <w:tcW w:w="2078" w:type="dxa"/>
            <w:vAlign w:val="center"/>
          </w:tcPr>
          <w:p>
            <w:pPr>
              <w:jc w:val="center"/>
              <w:rPr>
                <w:sz w:val="21"/>
                <w:szCs w:val="21"/>
              </w:rPr>
            </w:pPr>
            <w:r>
              <w:rPr>
                <w:sz w:val="21"/>
                <w:szCs w:val="21"/>
              </w:rPr>
              <w:t>2.56</w:t>
            </w:r>
            <w:bookmarkStart w:id="62" w:name="OLE_LINK40"/>
            <w:bookmarkEnd w:id="62"/>
          </w:p>
        </w:tc>
      </w:tr>
    </w:tbl>
    <w:p/>
    <w:p>
      <w:pPr>
        <w:pStyle w:val="6"/>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4.2.4专业课校内授课教师来源情况分析</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333333"/>
          <w:kern w:val="0"/>
          <w:sz w:val="24"/>
          <w:szCs w:val="24"/>
        </w:rPr>
      </w:pPr>
      <w:r>
        <w:rPr>
          <w:rFonts w:hint="eastAsia" w:ascii="宋体" w:hAnsi="宋体" w:cs="宋体"/>
          <w:color w:val="333333"/>
          <w:kern w:val="0"/>
          <w:sz w:val="24"/>
          <w:szCs w:val="24"/>
        </w:rPr>
        <w:t>专业教师在教学工作上认真严格按照教学环节完成教学任务。精益求精，严格规范、严谨治学、完善教学资料，保障了专业建设需求。突出表现在教学大纲、教学方案、课件、教案等教学资料精心准备，深受教学督导专家和学生的好评，教学质量评价均在90</w:t>
      </w:r>
      <w:r>
        <w:rPr>
          <w:rFonts w:hint="eastAsia" w:ascii="宋体" w:hAnsi="宋体" w:cs="宋体"/>
          <w:color w:val="333333"/>
          <w:kern w:val="0"/>
          <w:sz w:val="24"/>
          <w:szCs w:val="24"/>
          <w:lang w:val="en-US" w:eastAsia="zh-Hans"/>
        </w:rPr>
        <w:t>分</w:t>
      </w:r>
      <w:r>
        <w:rPr>
          <w:rFonts w:hint="eastAsia" w:ascii="宋体" w:hAnsi="宋体" w:cs="宋体"/>
          <w:color w:val="333333"/>
          <w:kern w:val="0"/>
          <w:sz w:val="24"/>
          <w:szCs w:val="24"/>
        </w:rPr>
        <w:t>以上。财务管理专业教师培养工作主要通过精品课程、教改项目开展专业建设教学建设实现教学水平的提升。</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333333"/>
          <w:kern w:val="0"/>
          <w:sz w:val="24"/>
          <w:szCs w:val="24"/>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5"/>
        <w:gridCol w:w="1720"/>
        <w:gridCol w:w="933"/>
        <w:gridCol w:w="1929"/>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Borders>
              <w:top w:val="single" w:color="000000" w:sz="2" w:space="0"/>
              <w:left w:val="single" w:color="000000" w:sz="4" w:space="0"/>
              <w:bottom w:val="single" w:color="000000" w:sz="2" w:space="0"/>
              <w:right w:val="single" w:color="000000" w:sz="2" w:space="0"/>
            </w:tcBorders>
            <w:vAlign w:val="center"/>
          </w:tcPr>
          <w:p>
            <w:pPr>
              <w:jc w:val="center"/>
              <w:rPr>
                <w:sz w:val="21"/>
                <w:szCs w:val="21"/>
              </w:rPr>
            </w:pPr>
            <w:r>
              <w:rPr>
                <w:rFonts w:hint="eastAsia"/>
                <w:sz w:val="21"/>
                <w:szCs w:val="21"/>
              </w:rPr>
              <w:t>项目</w:t>
            </w:r>
          </w:p>
        </w:tc>
        <w:tc>
          <w:tcPr>
            <w:tcW w:w="1720"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专业课授课教师</w:t>
            </w:r>
          </w:p>
        </w:tc>
        <w:tc>
          <w:tcPr>
            <w:tcW w:w="933"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c>
          <w:tcPr>
            <w:tcW w:w="1929"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核心课授课教师</w:t>
            </w:r>
          </w:p>
        </w:tc>
        <w:tc>
          <w:tcPr>
            <w:tcW w:w="2071"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vAlign w:val="center"/>
          </w:tcPr>
          <w:p>
            <w:pPr>
              <w:jc w:val="center"/>
              <w:rPr>
                <w:sz w:val="21"/>
                <w:szCs w:val="21"/>
              </w:rPr>
            </w:pPr>
            <w:r>
              <w:rPr>
                <w:rFonts w:hint="eastAsia"/>
                <w:sz w:val="21"/>
                <w:szCs w:val="22"/>
              </w:rPr>
              <w:t>本专业</w:t>
            </w:r>
          </w:p>
        </w:tc>
        <w:tc>
          <w:tcPr>
            <w:tcW w:w="1720" w:type="dxa"/>
            <w:vAlign w:val="center"/>
          </w:tcPr>
          <w:p>
            <w:pPr>
              <w:jc w:val="center"/>
              <w:rPr>
                <w:sz w:val="21"/>
                <w:szCs w:val="21"/>
              </w:rPr>
            </w:pPr>
            <w:r>
              <w:rPr>
                <w:sz w:val="21"/>
                <w:szCs w:val="21"/>
              </w:rPr>
              <w:t>7</w:t>
            </w:r>
          </w:p>
        </w:tc>
        <w:tc>
          <w:tcPr>
            <w:tcW w:w="933" w:type="dxa"/>
            <w:vAlign w:val="center"/>
          </w:tcPr>
          <w:p>
            <w:pPr>
              <w:jc w:val="center"/>
              <w:rPr>
                <w:sz w:val="21"/>
                <w:szCs w:val="21"/>
              </w:rPr>
            </w:pPr>
            <w:r>
              <w:rPr>
                <w:sz w:val="21"/>
                <w:szCs w:val="21"/>
              </w:rPr>
              <w:t>7.53</w:t>
            </w:r>
          </w:p>
        </w:tc>
        <w:tc>
          <w:tcPr>
            <w:tcW w:w="1929" w:type="dxa"/>
            <w:vAlign w:val="center"/>
          </w:tcPr>
          <w:p>
            <w:pPr>
              <w:jc w:val="center"/>
              <w:rPr>
                <w:sz w:val="21"/>
                <w:szCs w:val="21"/>
              </w:rPr>
            </w:pPr>
            <w:r>
              <w:rPr>
                <w:sz w:val="21"/>
                <w:szCs w:val="21"/>
              </w:rPr>
              <w:t>6</w:t>
            </w:r>
            <w:bookmarkStart w:id="63" w:name="OLE_LINK41"/>
            <w:bookmarkEnd w:id="63"/>
          </w:p>
        </w:tc>
        <w:tc>
          <w:tcPr>
            <w:tcW w:w="2071" w:type="dxa"/>
            <w:vAlign w:val="center"/>
          </w:tcPr>
          <w:p>
            <w:pPr>
              <w:jc w:val="center"/>
              <w:rPr>
                <w:sz w:val="21"/>
                <w:szCs w:val="21"/>
              </w:rPr>
            </w:pPr>
            <w:r>
              <w:rPr>
                <w:sz w:val="21"/>
                <w:szCs w:val="21"/>
              </w:rPr>
              <w:t>15.38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vAlign w:val="center"/>
          </w:tcPr>
          <w:p>
            <w:pPr>
              <w:jc w:val="center"/>
              <w:rPr>
                <w:sz w:val="21"/>
                <w:szCs w:val="21"/>
              </w:rPr>
            </w:pPr>
            <w:r>
              <w:rPr>
                <w:rFonts w:hint="eastAsia"/>
                <w:sz w:val="21"/>
                <w:szCs w:val="22"/>
              </w:rPr>
              <w:t>本学院外专业</w:t>
            </w:r>
          </w:p>
        </w:tc>
        <w:tc>
          <w:tcPr>
            <w:tcW w:w="1720" w:type="dxa"/>
            <w:vAlign w:val="center"/>
          </w:tcPr>
          <w:p>
            <w:pPr>
              <w:jc w:val="center"/>
              <w:rPr>
                <w:sz w:val="21"/>
                <w:szCs w:val="21"/>
              </w:rPr>
            </w:pPr>
            <w:r>
              <w:rPr>
                <w:sz w:val="21"/>
                <w:szCs w:val="21"/>
              </w:rPr>
              <w:t>52</w:t>
            </w:r>
          </w:p>
        </w:tc>
        <w:tc>
          <w:tcPr>
            <w:tcW w:w="933" w:type="dxa"/>
            <w:vAlign w:val="center"/>
          </w:tcPr>
          <w:p>
            <w:pPr>
              <w:jc w:val="center"/>
              <w:rPr>
                <w:sz w:val="21"/>
                <w:szCs w:val="21"/>
              </w:rPr>
            </w:pPr>
            <w:r>
              <w:rPr>
                <w:sz w:val="21"/>
                <w:szCs w:val="21"/>
              </w:rPr>
              <w:t>55.91</w:t>
            </w:r>
          </w:p>
        </w:tc>
        <w:tc>
          <w:tcPr>
            <w:tcW w:w="1929" w:type="dxa"/>
            <w:vAlign w:val="center"/>
          </w:tcPr>
          <w:p>
            <w:pPr>
              <w:jc w:val="center"/>
              <w:rPr>
                <w:sz w:val="21"/>
                <w:szCs w:val="21"/>
              </w:rPr>
            </w:pPr>
            <w:r>
              <w:rPr>
                <w:sz w:val="21"/>
                <w:szCs w:val="21"/>
              </w:rPr>
              <w:t>29</w:t>
            </w:r>
          </w:p>
        </w:tc>
        <w:tc>
          <w:tcPr>
            <w:tcW w:w="2071" w:type="dxa"/>
            <w:vAlign w:val="center"/>
          </w:tcPr>
          <w:p>
            <w:pPr>
              <w:jc w:val="center"/>
              <w:rPr>
                <w:sz w:val="21"/>
                <w:szCs w:val="21"/>
              </w:rPr>
            </w:pPr>
            <w:r>
              <w:rPr>
                <w:sz w:val="21"/>
                <w:szCs w:val="21"/>
              </w:rPr>
              <w:t>74.36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vAlign w:val="center"/>
          </w:tcPr>
          <w:p>
            <w:pPr>
              <w:jc w:val="center"/>
              <w:rPr>
                <w:sz w:val="21"/>
                <w:szCs w:val="21"/>
              </w:rPr>
            </w:pPr>
            <w:r>
              <w:rPr>
                <w:rFonts w:hint="eastAsia"/>
                <w:sz w:val="21"/>
                <w:szCs w:val="22"/>
              </w:rPr>
              <w:t>校内其他单位</w:t>
            </w:r>
          </w:p>
        </w:tc>
        <w:tc>
          <w:tcPr>
            <w:tcW w:w="1720" w:type="dxa"/>
            <w:vAlign w:val="center"/>
          </w:tcPr>
          <w:p>
            <w:pPr>
              <w:jc w:val="center"/>
              <w:rPr>
                <w:sz w:val="21"/>
                <w:szCs w:val="21"/>
              </w:rPr>
            </w:pPr>
            <w:r>
              <w:rPr>
                <w:sz w:val="21"/>
                <w:szCs w:val="21"/>
              </w:rPr>
              <w:t>34</w:t>
            </w:r>
          </w:p>
        </w:tc>
        <w:tc>
          <w:tcPr>
            <w:tcW w:w="933" w:type="dxa"/>
            <w:vAlign w:val="center"/>
          </w:tcPr>
          <w:p>
            <w:pPr>
              <w:jc w:val="center"/>
              <w:rPr>
                <w:sz w:val="21"/>
                <w:szCs w:val="21"/>
              </w:rPr>
            </w:pPr>
            <w:r>
              <w:rPr>
                <w:sz w:val="21"/>
                <w:szCs w:val="21"/>
              </w:rPr>
              <w:t>36.56</w:t>
            </w:r>
          </w:p>
        </w:tc>
        <w:tc>
          <w:tcPr>
            <w:tcW w:w="1929" w:type="dxa"/>
            <w:vAlign w:val="center"/>
          </w:tcPr>
          <w:p>
            <w:pPr>
              <w:jc w:val="center"/>
              <w:rPr>
                <w:sz w:val="21"/>
                <w:szCs w:val="21"/>
              </w:rPr>
            </w:pPr>
            <w:r>
              <w:rPr>
                <w:sz w:val="21"/>
                <w:szCs w:val="21"/>
              </w:rPr>
              <w:t>4</w:t>
            </w:r>
          </w:p>
        </w:tc>
        <w:tc>
          <w:tcPr>
            <w:tcW w:w="2071" w:type="dxa"/>
            <w:vAlign w:val="center"/>
          </w:tcPr>
          <w:p>
            <w:pPr>
              <w:jc w:val="center"/>
              <w:rPr>
                <w:sz w:val="21"/>
                <w:szCs w:val="21"/>
              </w:rPr>
            </w:pPr>
            <w:r>
              <w:rPr>
                <w:sz w:val="21"/>
                <w:szCs w:val="21"/>
              </w:rPr>
              <w:t>10.26</w:t>
            </w:r>
          </w:p>
        </w:tc>
      </w:tr>
    </w:tbl>
    <w:p/>
    <w:p>
      <w:pPr>
        <w:pStyle w:val="6"/>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4.2.5专业课外聘授课教师情况分析</w:t>
      </w:r>
    </w:p>
    <w:tbl>
      <w:tblPr>
        <w:tblStyle w:val="18"/>
        <w:tblW w:w="8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5"/>
        <w:gridCol w:w="2750"/>
        <w:gridCol w:w="2106"/>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15" w:type="dxa"/>
            <w:gridSpan w:val="2"/>
            <w:vAlign w:val="center"/>
          </w:tcPr>
          <w:p>
            <w:pPr>
              <w:jc w:val="center"/>
              <w:rPr>
                <w:sz w:val="21"/>
                <w:szCs w:val="21"/>
              </w:rPr>
            </w:pPr>
            <w:r>
              <w:rPr>
                <w:rFonts w:hint="eastAsia"/>
                <w:sz w:val="21"/>
                <w:szCs w:val="21"/>
              </w:rPr>
              <w:t>项目</w:t>
            </w:r>
          </w:p>
        </w:tc>
        <w:tc>
          <w:tcPr>
            <w:tcW w:w="2106" w:type="dxa"/>
            <w:vAlign w:val="center"/>
          </w:tcPr>
          <w:p>
            <w:pPr>
              <w:jc w:val="center"/>
              <w:rPr>
                <w:sz w:val="21"/>
                <w:szCs w:val="21"/>
              </w:rPr>
            </w:pPr>
            <w:r>
              <w:rPr>
                <w:rFonts w:hint="eastAsia"/>
                <w:sz w:val="21"/>
                <w:szCs w:val="21"/>
              </w:rPr>
              <w:t>数量</w:t>
            </w:r>
          </w:p>
        </w:tc>
        <w:tc>
          <w:tcPr>
            <w:tcW w:w="2212" w:type="dxa"/>
            <w:vAlign w:val="center"/>
          </w:tcPr>
          <w:p>
            <w:pPr>
              <w:jc w:val="center"/>
              <w:rPr>
                <w:sz w:val="21"/>
                <w:szCs w:val="21"/>
              </w:rPr>
            </w:pPr>
            <w:r>
              <w:rPr>
                <w:rFonts w:hint="eastAsia"/>
                <w:sz w:val="21"/>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15" w:type="dxa"/>
            <w:gridSpan w:val="2"/>
            <w:vAlign w:val="center"/>
          </w:tcPr>
          <w:p>
            <w:pPr>
              <w:jc w:val="center"/>
              <w:rPr>
                <w:sz w:val="21"/>
                <w:szCs w:val="21"/>
              </w:rPr>
            </w:pPr>
            <w:r>
              <w:rPr>
                <w:rFonts w:hint="eastAsia"/>
                <w:sz w:val="21"/>
                <w:szCs w:val="21"/>
              </w:rPr>
              <w:t>总数</w:t>
            </w:r>
          </w:p>
        </w:tc>
        <w:tc>
          <w:tcPr>
            <w:tcW w:w="2106" w:type="dxa"/>
            <w:vAlign w:val="center"/>
          </w:tcPr>
          <w:p>
            <w:pPr>
              <w:jc w:val="center"/>
              <w:rPr>
                <w:rFonts w:hint="eastAsia" w:eastAsia="宋体"/>
                <w:sz w:val="21"/>
                <w:szCs w:val="21"/>
                <w:lang w:eastAsia="zh-CN"/>
              </w:rPr>
            </w:pPr>
            <w:r>
              <w:rPr>
                <w:rFonts w:hint="eastAsia"/>
                <w:sz w:val="21"/>
                <w:szCs w:val="21"/>
                <w:lang w:val="en-US" w:eastAsia="zh-CN"/>
              </w:rPr>
              <w:t>5</w:t>
            </w:r>
          </w:p>
        </w:tc>
        <w:tc>
          <w:tcPr>
            <w:tcW w:w="2212" w:type="dxa"/>
            <w:vAlign w:val="center"/>
          </w:tcPr>
          <w:p>
            <w:pPr>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restart"/>
            <w:vAlign w:val="center"/>
          </w:tcPr>
          <w:p>
            <w:pPr>
              <w:jc w:val="center"/>
              <w:rPr>
                <w:sz w:val="21"/>
                <w:szCs w:val="21"/>
              </w:rPr>
            </w:pPr>
            <w:bookmarkStart w:id="64" w:name="OLE_LINK42"/>
            <w:r>
              <w:rPr>
                <w:rFonts w:hint="eastAsia"/>
                <w:sz w:val="21"/>
                <w:szCs w:val="21"/>
              </w:rPr>
              <w:t>职称</w:t>
            </w:r>
            <w:bookmarkEnd w:id="64"/>
          </w:p>
        </w:tc>
        <w:tc>
          <w:tcPr>
            <w:tcW w:w="2750" w:type="dxa"/>
            <w:vAlign w:val="center"/>
          </w:tcPr>
          <w:p>
            <w:pPr>
              <w:jc w:val="center"/>
              <w:rPr>
                <w:sz w:val="21"/>
                <w:szCs w:val="21"/>
              </w:rPr>
            </w:pPr>
            <w:r>
              <w:rPr>
                <w:rFonts w:hint="eastAsia"/>
                <w:sz w:val="21"/>
                <w:szCs w:val="21"/>
              </w:rPr>
              <w:t>教授</w:t>
            </w:r>
          </w:p>
        </w:tc>
        <w:tc>
          <w:tcPr>
            <w:tcW w:w="2106" w:type="dxa"/>
            <w:vAlign w:val="center"/>
          </w:tcPr>
          <w:p>
            <w:pPr>
              <w:jc w:val="center"/>
              <w:rPr>
                <w:sz w:val="21"/>
                <w:szCs w:val="21"/>
              </w:rPr>
            </w:pPr>
            <w:r>
              <w:rPr>
                <w:sz w:val="21"/>
                <w:szCs w:val="21"/>
              </w:rPr>
              <w:t>1</w:t>
            </w:r>
          </w:p>
        </w:tc>
        <w:tc>
          <w:tcPr>
            <w:tcW w:w="2212" w:type="dxa"/>
            <w:vAlign w:val="center"/>
          </w:tcPr>
          <w:p>
            <w:pPr>
              <w:jc w:val="center"/>
              <w:rPr>
                <w:sz w:val="21"/>
                <w:szCs w:val="21"/>
              </w:rPr>
            </w:pPr>
            <w:r>
              <w:rPr>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副教授</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bookmarkStart w:id="65" w:name="OLE_LINK43"/>
            <w:bookmarkEnd w:id="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讲师</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bookmarkStart w:id="66" w:name="OLE_LINK44"/>
            <w:bookmarkEnd w:id="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助教</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其他正高级</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其他副高级</w:t>
            </w:r>
          </w:p>
        </w:tc>
        <w:tc>
          <w:tcPr>
            <w:tcW w:w="2106" w:type="dxa"/>
            <w:vAlign w:val="center"/>
          </w:tcPr>
          <w:p>
            <w:pPr>
              <w:jc w:val="center"/>
              <w:rPr>
                <w:rFonts w:hint="eastAsia" w:eastAsia="宋体"/>
                <w:sz w:val="21"/>
                <w:szCs w:val="21"/>
                <w:lang w:eastAsia="zh-CN"/>
              </w:rPr>
            </w:pPr>
            <w:r>
              <w:rPr>
                <w:rFonts w:hint="eastAsia"/>
                <w:sz w:val="21"/>
                <w:szCs w:val="21"/>
                <w:lang w:val="en-US" w:eastAsia="zh-CN"/>
              </w:rPr>
              <w:t>1</w:t>
            </w:r>
          </w:p>
        </w:tc>
        <w:tc>
          <w:tcPr>
            <w:tcW w:w="2212" w:type="dxa"/>
            <w:vAlign w:val="center"/>
          </w:tcPr>
          <w:p>
            <w:pPr>
              <w:jc w:val="center"/>
              <w:rPr>
                <w:rFonts w:hint="default" w:eastAsia="宋体"/>
                <w:sz w:val="21"/>
                <w:szCs w:val="21"/>
                <w:lang w:val="en-US" w:eastAsia="zh-CN"/>
              </w:rPr>
            </w:pPr>
            <w:r>
              <w:rPr>
                <w:rFonts w:hint="eastAsia"/>
                <w:sz w:val="21"/>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其他中级</w:t>
            </w:r>
          </w:p>
        </w:tc>
        <w:tc>
          <w:tcPr>
            <w:tcW w:w="2106" w:type="dxa"/>
            <w:vAlign w:val="center"/>
          </w:tcPr>
          <w:p>
            <w:pPr>
              <w:jc w:val="center"/>
              <w:rPr>
                <w:rFonts w:hint="eastAsia" w:eastAsia="宋体"/>
                <w:sz w:val="21"/>
                <w:szCs w:val="21"/>
                <w:lang w:eastAsia="zh-CN"/>
              </w:rPr>
            </w:pPr>
            <w:r>
              <w:rPr>
                <w:rFonts w:hint="eastAsia"/>
                <w:sz w:val="21"/>
                <w:szCs w:val="21"/>
                <w:lang w:val="en-US" w:eastAsia="zh-CN"/>
              </w:rPr>
              <w:t>4</w:t>
            </w:r>
          </w:p>
        </w:tc>
        <w:tc>
          <w:tcPr>
            <w:tcW w:w="2212" w:type="dxa"/>
            <w:vAlign w:val="center"/>
          </w:tcPr>
          <w:p>
            <w:pPr>
              <w:jc w:val="center"/>
              <w:rPr>
                <w:sz w:val="21"/>
                <w:szCs w:val="21"/>
              </w:rPr>
            </w:pPr>
            <w:r>
              <w:rPr>
                <w:rFonts w:hint="eastAsia"/>
                <w:sz w:val="21"/>
                <w:szCs w:val="21"/>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其他初级</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未评级</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restart"/>
            <w:vAlign w:val="center"/>
          </w:tcPr>
          <w:p>
            <w:pPr>
              <w:jc w:val="center"/>
              <w:rPr>
                <w:sz w:val="21"/>
                <w:szCs w:val="21"/>
              </w:rPr>
            </w:pPr>
            <w:r>
              <w:rPr>
                <w:rFonts w:hint="eastAsia"/>
                <w:sz w:val="21"/>
                <w:szCs w:val="21"/>
              </w:rPr>
              <w:t>最高学位</w:t>
            </w:r>
          </w:p>
        </w:tc>
        <w:tc>
          <w:tcPr>
            <w:tcW w:w="2750" w:type="dxa"/>
            <w:vAlign w:val="center"/>
          </w:tcPr>
          <w:p>
            <w:pPr>
              <w:jc w:val="center"/>
              <w:rPr>
                <w:sz w:val="21"/>
                <w:szCs w:val="21"/>
              </w:rPr>
            </w:pPr>
            <w:r>
              <w:rPr>
                <w:rFonts w:hint="eastAsia"/>
                <w:sz w:val="21"/>
                <w:szCs w:val="22"/>
              </w:rPr>
              <w:t>博士</w:t>
            </w:r>
          </w:p>
        </w:tc>
        <w:tc>
          <w:tcPr>
            <w:tcW w:w="2106" w:type="dxa"/>
            <w:vAlign w:val="center"/>
          </w:tcPr>
          <w:p>
            <w:pPr>
              <w:jc w:val="center"/>
              <w:rPr>
                <w:rFonts w:hint="eastAsia" w:eastAsia="宋体"/>
                <w:sz w:val="21"/>
                <w:szCs w:val="21"/>
                <w:lang w:eastAsia="zh-CN"/>
              </w:rPr>
            </w:pPr>
            <w:r>
              <w:rPr>
                <w:rFonts w:hint="eastAsia"/>
                <w:sz w:val="21"/>
                <w:szCs w:val="21"/>
                <w:lang w:val="en-US" w:eastAsia="zh-CN"/>
              </w:rPr>
              <w:t>0</w:t>
            </w:r>
          </w:p>
        </w:tc>
        <w:tc>
          <w:tcPr>
            <w:tcW w:w="2212" w:type="dxa"/>
            <w:vAlign w:val="center"/>
          </w:tcPr>
          <w:p>
            <w:pPr>
              <w:jc w:val="center"/>
              <w:rPr>
                <w:rFonts w:hint="eastAsia" w:eastAsia="宋体"/>
                <w:sz w:val="21"/>
                <w:szCs w:val="21"/>
                <w:lang w:eastAsia="zh-CN"/>
              </w:rPr>
            </w:pPr>
            <w:r>
              <w:rPr>
                <w:rFonts w:hint="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2"/>
              </w:rPr>
              <w:t>硕士</w:t>
            </w:r>
          </w:p>
        </w:tc>
        <w:tc>
          <w:tcPr>
            <w:tcW w:w="2106" w:type="dxa"/>
            <w:vAlign w:val="center"/>
          </w:tcPr>
          <w:p>
            <w:pPr>
              <w:jc w:val="center"/>
              <w:rPr>
                <w:rFonts w:hint="eastAsia" w:eastAsia="宋体"/>
                <w:sz w:val="21"/>
                <w:szCs w:val="21"/>
                <w:lang w:eastAsia="zh-CN"/>
              </w:rPr>
            </w:pPr>
            <w:r>
              <w:rPr>
                <w:rFonts w:hint="eastAsia"/>
                <w:sz w:val="21"/>
                <w:szCs w:val="21"/>
                <w:lang w:val="en-US" w:eastAsia="zh-CN"/>
              </w:rPr>
              <w:t>3</w:t>
            </w:r>
          </w:p>
        </w:tc>
        <w:tc>
          <w:tcPr>
            <w:tcW w:w="2212" w:type="dxa"/>
            <w:vAlign w:val="center"/>
          </w:tcPr>
          <w:p>
            <w:pPr>
              <w:jc w:val="center"/>
              <w:rPr>
                <w:rFonts w:hint="default" w:eastAsia="宋体"/>
                <w:sz w:val="21"/>
                <w:szCs w:val="21"/>
                <w:lang w:val="en-US" w:eastAsia="zh-CN"/>
              </w:rPr>
            </w:pPr>
            <w:r>
              <w:rPr>
                <w:rFonts w:hint="eastAsia"/>
                <w:sz w:val="21"/>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2"/>
              </w:rPr>
              <w:t>学士</w:t>
            </w:r>
          </w:p>
        </w:tc>
        <w:tc>
          <w:tcPr>
            <w:tcW w:w="2106" w:type="dxa"/>
            <w:vAlign w:val="center"/>
          </w:tcPr>
          <w:p>
            <w:pPr>
              <w:jc w:val="center"/>
              <w:rPr>
                <w:rFonts w:hint="eastAsia" w:eastAsia="宋体"/>
                <w:sz w:val="21"/>
                <w:szCs w:val="21"/>
                <w:lang w:eastAsia="zh-CN"/>
              </w:rPr>
            </w:pPr>
            <w:r>
              <w:rPr>
                <w:rFonts w:hint="eastAsia"/>
                <w:sz w:val="21"/>
                <w:szCs w:val="21"/>
                <w:lang w:val="en-US" w:eastAsia="zh-CN"/>
              </w:rPr>
              <w:t>2</w:t>
            </w:r>
          </w:p>
        </w:tc>
        <w:tc>
          <w:tcPr>
            <w:tcW w:w="2212" w:type="dxa"/>
            <w:vAlign w:val="center"/>
          </w:tcPr>
          <w:p>
            <w:pPr>
              <w:jc w:val="center"/>
              <w:rPr>
                <w:rFonts w:hint="default" w:eastAsia="宋体"/>
                <w:sz w:val="21"/>
                <w:szCs w:val="21"/>
                <w:lang w:val="en-US" w:eastAsia="zh-CN"/>
              </w:rPr>
            </w:pPr>
            <w:r>
              <w:rPr>
                <w:rFonts w:hint="eastAsia"/>
                <w:sz w:val="21"/>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2"/>
              </w:rPr>
              <w:t>无学位</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bl>
    <w:p/>
    <w:p>
      <w:pPr>
        <w:pStyle w:val="5"/>
        <w:rPr>
          <w:rFonts w:hint="eastAsia" w:ascii="宋体" w:hAnsi="宋体" w:eastAsia="宋体"/>
          <w:b w:val="0"/>
          <w:bCs w:val="0"/>
          <w:sz w:val="24"/>
          <w:szCs w:val="24"/>
        </w:rPr>
      </w:pPr>
      <w:bookmarkStart w:id="67" w:name="_Toc154735781"/>
      <w:r>
        <w:rPr>
          <w:rFonts w:ascii="宋体" w:hAnsi="宋体" w:eastAsia="宋体"/>
          <w:b w:val="0"/>
          <w:bCs w:val="0"/>
          <w:sz w:val="24"/>
          <w:szCs w:val="24"/>
        </w:rPr>
        <w:t>4.3</w:t>
      </w:r>
      <w:bookmarkStart w:id="68" w:name="OLE_LINK45"/>
      <w:r>
        <w:rPr>
          <w:rFonts w:hint="eastAsia" w:ascii="宋体" w:hAnsi="宋体" w:eastAsia="宋体"/>
          <w:b w:val="0"/>
          <w:bCs w:val="0"/>
          <w:sz w:val="24"/>
          <w:szCs w:val="24"/>
        </w:rPr>
        <w:t>教师教学</w:t>
      </w:r>
      <w:bookmarkEnd w:id="68"/>
      <w:r>
        <w:rPr>
          <w:rFonts w:hint="eastAsia" w:ascii="宋体" w:hAnsi="宋体" w:eastAsia="宋体"/>
          <w:b w:val="0"/>
          <w:bCs w:val="0"/>
          <w:sz w:val="24"/>
          <w:szCs w:val="24"/>
        </w:rPr>
        <w:t>科研情况</w:t>
      </w:r>
      <w:bookmarkEnd w:id="67"/>
      <w:r>
        <w:rPr>
          <w:rFonts w:hint="eastAsia" w:ascii="宋体" w:hAnsi="宋体" w:eastAsia="宋体"/>
          <w:b w:val="0"/>
          <w:bCs w:val="0"/>
          <w:sz w:val="24"/>
          <w:szCs w:val="24"/>
        </w:rPr>
        <w:t xml:space="preserve"> </w:t>
      </w:r>
    </w:p>
    <w:tbl>
      <w:tblPr>
        <w:tblStyle w:val="17"/>
        <w:tblpPr w:leftFromText="180" w:rightFromText="180" w:vertAnchor="text" w:horzAnchor="page" w:tblpX="1811" w:tblpY="412"/>
        <w:tblOverlap w:val="never"/>
        <w:tblW w:w="0" w:type="auto"/>
        <w:tblCellSpacing w:w="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128"/>
        <w:gridCol w:w="3020"/>
        <w:gridCol w:w="1326"/>
        <w:gridCol w:w="1743"/>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6" w:hRule="atLeast"/>
          <w:tblCellSpacing w:w="0" w:type="dxa"/>
        </w:trPr>
        <w:tc>
          <w:tcPr>
            <w:tcW w:w="1128" w:type="dxa"/>
            <w:shd w:val="clear" w:color="auto" w:fill="auto"/>
            <w:tcMar>
              <w:top w:w="72" w:type="dxa"/>
              <w:left w:w="144" w:type="dxa"/>
              <w:bottom w:w="72" w:type="dxa"/>
              <w:right w:w="144" w:type="dxa"/>
            </w:tcMar>
            <w:vAlign w:val="center"/>
          </w:tcPr>
          <w:p>
            <w:pPr>
              <w:jc w:val="center"/>
              <w:rPr>
                <w:rFonts w:hint="eastAsia" w:ascii="宋体" w:hAnsi="宋体" w:eastAsia="宋体" w:cs="宋体"/>
                <w:sz w:val="21"/>
                <w:szCs w:val="22"/>
                <w:lang w:val="en-US" w:eastAsia="zh-Hans"/>
              </w:rPr>
            </w:pPr>
            <w:r>
              <w:rPr>
                <w:rFonts w:hint="eastAsia" w:ascii="宋体" w:hAnsi="宋体" w:eastAsia="宋体" w:cs="宋体"/>
                <w:sz w:val="21"/>
                <w:szCs w:val="22"/>
                <w:lang w:val="en-US" w:eastAsia="zh-Hans"/>
              </w:rPr>
              <w:t>教师</w:t>
            </w:r>
          </w:p>
        </w:tc>
        <w:tc>
          <w:tcPr>
            <w:tcW w:w="3020" w:type="dxa"/>
            <w:shd w:val="clear" w:color="auto" w:fill="auto"/>
            <w:tcMar>
              <w:top w:w="72" w:type="dxa"/>
              <w:left w:w="144" w:type="dxa"/>
              <w:bottom w:w="72" w:type="dxa"/>
              <w:right w:w="144" w:type="dxa"/>
            </w:tcMar>
            <w:vAlign w:val="center"/>
          </w:tcPr>
          <w:p>
            <w:pPr>
              <w:jc w:val="center"/>
              <w:rPr>
                <w:rFonts w:hint="default" w:ascii="宋体" w:hAnsi="宋体" w:eastAsia="宋体" w:cs="宋体"/>
                <w:sz w:val="21"/>
                <w:szCs w:val="22"/>
                <w:lang w:val="en-US" w:eastAsia="zh-Hans"/>
              </w:rPr>
            </w:pPr>
            <w:r>
              <w:rPr>
                <w:rFonts w:hint="eastAsia" w:ascii="宋体" w:hAnsi="宋体" w:eastAsia="宋体" w:cs="宋体"/>
                <w:sz w:val="21"/>
                <w:szCs w:val="22"/>
                <w:lang w:val="en-US" w:eastAsia="zh-Hans"/>
              </w:rPr>
              <w:t>科研和教学成果名称</w:t>
            </w:r>
          </w:p>
        </w:tc>
        <w:tc>
          <w:tcPr>
            <w:tcW w:w="1326" w:type="dxa"/>
            <w:shd w:val="clear" w:color="auto" w:fill="auto"/>
            <w:tcMar>
              <w:top w:w="72" w:type="dxa"/>
              <w:left w:w="144" w:type="dxa"/>
              <w:bottom w:w="72" w:type="dxa"/>
              <w:right w:w="144" w:type="dxa"/>
            </w:tcMar>
            <w:vAlign w:val="center"/>
          </w:tcPr>
          <w:p>
            <w:pPr>
              <w:jc w:val="center"/>
              <w:rPr>
                <w:rFonts w:hint="default" w:ascii="宋体" w:hAnsi="宋体" w:eastAsia="宋体" w:cs="宋体"/>
                <w:sz w:val="21"/>
                <w:szCs w:val="22"/>
                <w:lang w:val="en-US" w:eastAsia="zh-Hans"/>
              </w:rPr>
            </w:pPr>
            <w:r>
              <w:rPr>
                <w:rFonts w:hint="eastAsia" w:ascii="宋体" w:hAnsi="宋体" w:eastAsia="宋体" w:cs="宋体"/>
                <w:sz w:val="21"/>
                <w:szCs w:val="22"/>
                <w:lang w:val="en-US" w:eastAsia="zh-Hans"/>
              </w:rPr>
              <w:t>成果类型</w:t>
            </w:r>
          </w:p>
        </w:tc>
        <w:tc>
          <w:tcPr>
            <w:tcW w:w="1743" w:type="dxa"/>
            <w:shd w:val="clear" w:color="auto" w:fill="auto"/>
            <w:tcMar>
              <w:top w:w="72" w:type="dxa"/>
              <w:left w:w="144" w:type="dxa"/>
              <w:bottom w:w="72" w:type="dxa"/>
              <w:right w:w="144" w:type="dxa"/>
            </w:tcMar>
            <w:vAlign w:val="center"/>
          </w:tcPr>
          <w:p>
            <w:pPr>
              <w:jc w:val="center"/>
              <w:rPr>
                <w:rFonts w:hint="default" w:ascii="宋体" w:hAnsi="宋体" w:eastAsia="宋体" w:cs="宋体"/>
                <w:sz w:val="21"/>
                <w:szCs w:val="22"/>
                <w:lang w:val="en-US" w:eastAsia="zh-Hans"/>
              </w:rPr>
            </w:pPr>
            <w:r>
              <w:rPr>
                <w:rFonts w:hint="eastAsia" w:ascii="宋体" w:hAnsi="宋体" w:eastAsia="宋体" w:cs="宋体"/>
                <w:sz w:val="21"/>
                <w:szCs w:val="22"/>
                <w:lang w:val="en-US" w:eastAsia="zh-Hans"/>
              </w:rPr>
              <w:t>成果来源</w:t>
            </w:r>
          </w:p>
        </w:tc>
        <w:tc>
          <w:tcPr>
            <w:tcW w:w="1243" w:type="dxa"/>
            <w:shd w:val="clear" w:color="auto" w:fill="auto"/>
            <w:tcMar>
              <w:top w:w="72" w:type="dxa"/>
              <w:left w:w="144" w:type="dxa"/>
              <w:bottom w:w="72" w:type="dxa"/>
              <w:right w:w="144" w:type="dxa"/>
            </w:tcMar>
            <w:vAlign w:val="center"/>
          </w:tcPr>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时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6" w:hRule="atLeast"/>
          <w:tblCellSpacing w:w="0" w:type="dxa"/>
        </w:trPr>
        <w:tc>
          <w:tcPr>
            <w:tcW w:w="1128" w:type="dxa"/>
            <w:shd w:val="clear" w:color="auto" w:fill="auto"/>
            <w:tcMar>
              <w:top w:w="72" w:type="dxa"/>
              <w:left w:w="144" w:type="dxa"/>
              <w:bottom w:w="72" w:type="dxa"/>
              <w:right w:w="144" w:type="dxa"/>
            </w:tcMar>
            <w:vAlign w:val="center"/>
          </w:tcPr>
          <w:p>
            <w:pPr>
              <w:jc w:val="center"/>
              <w:rPr>
                <w:rFonts w:hint="default" w:ascii="宋体" w:hAnsi="宋体" w:eastAsia="宋体" w:cs="宋体"/>
                <w:sz w:val="21"/>
                <w:szCs w:val="22"/>
                <w:lang w:val="en-US" w:eastAsia="zh-Hans"/>
              </w:rPr>
            </w:pPr>
            <w:r>
              <w:rPr>
                <w:rFonts w:hint="eastAsia" w:ascii="宋体" w:hAnsi="宋体" w:eastAsia="宋体" w:cs="宋体"/>
                <w:sz w:val="21"/>
                <w:szCs w:val="22"/>
                <w:lang w:val="en-US" w:eastAsia="zh-Hans"/>
              </w:rPr>
              <w:t>孟飞</w:t>
            </w:r>
          </w:p>
        </w:tc>
        <w:tc>
          <w:tcPr>
            <w:tcW w:w="3020" w:type="dxa"/>
            <w:shd w:val="clear" w:color="auto" w:fill="auto"/>
            <w:tcMar>
              <w:top w:w="72" w:type="dxa"/>
              <w:left w:w="144" w:type="dxa"/>
              <w:bottom w:w="72" w:type="dxa"/>
              <w:right w:w="144" w:type="dxa"/>
            </w:tcMar>
            <w:vAlign w:val="center"/>
          </w:tcPr>
          <w:p>
            <w:pPr>
              <w:jc w:val="center"/>
              <w:rPr>
                <w:rFonts w:hint="default" w:ascii="宋体" w:hAnsi="宋体" w:eastAsia="宋体" w:cs="宋体"/>
                <w:sz w:val="21"/>
                <w:szCs w:val="22"/>
                <w:lang w:val="en-US" w:eastAsia="zh-Hans"/>
              </w:rPr>
            </w:pPr>
            <w:r>
              <w:rPr>
                <w:rFonts w:hint="eastAsia" w:ascii="宋体" w:hAnsi="宋体" w:eastAsia="宋体" w:cs="宋体"/>
                <w:sz w:val="21"/>
                <w:szCs w:val="22"/>
                <w:lang w:val="en-US" w:eastAsia="zh-Hans"/>
              </w:rPr>
              <w:t>数字普惠金融激励性监管制度研究</w:t>
            </w:r>
          </w:p>
        </w:tc>
        <w:tc>
          <w:tcPr>
            <w:tcW w:w="1326" w:type="dxa"/>
            <w:shd w:val="clear" w:color="auto" w:fill="auto"/>
            <w:tcMar>
              <w:top w:w="72" w:type="dxa"/>
              <w:left w:w="144" w:type="dxa"/>
              <w:bottom w:w="72" w:type="dxa"/>
              <w:right w:w="144" w:type="dxa"/>
            </w:tcMar>
            <w:vAlign w:val="center"/>
          </w:tcPr>
          <w:p>
            <w:pPr>
              <w:jc w:val="center"/>
              <w:rPr>
                <w:rFonts w:hint="default" w:ascii="宋体" w:hAnsi="宋体" w:eastAsia="宋体" w:cs="宋体"/>
                <w:sz w:val="21"/>
                <w:szCs w:val="22"/>
                <w:lang w:val="en-US" w:eastAsia="zh-Hans"/>
              </w:rPr>
            </w:pPr>
            <w:r>
              <w:rPr>
                <w:rFonts w:hint="eastAsia" w:ascii="宋体" w:hAnsi="宋体" w:eastAsia="宋体" w:cs="宋体"/>
                <w:sz w:val="21"/>
                <w:szCs w:val="22"/>
                <w:lang w:val="en-US" w:eastAsia="zh-Hans"/>
              </w:rPr>
              <w:t>国家社科项目</w:t>
            </w:r>
          </w:p>
        </w:tc>
        <w:tc>
          <w:tcPr>
            <w:tcW w:w="1743" w:type="dxa"/>
            <w:shd w:val="clear" w:color="auto" w:fill="auto"/>
            <w:tcMar>
              <w:top w:w="72" w:type="dxa"/>
              <w:left w:w="144" w:type="dxa"/>
              <w:bottom w:w="72" w:type="dxa"/>
              <w:right w:w="144" w:type="dxa"/>
            </w:tcMar>
            <w:vAlign w:val="center"/>
          </w:tcPr>
          <w:p>
            <w:pPr>
              <w:jc w:val="center"/>
              <w:rPr>
                <w:rFonts w:hint="default" w:ascii="宋体" w:hAnsi="宋体" w:eastAsia="宋体" w:cs="宋体"/>
                <w:sz w:val="21"/>
                <w:szCs w:val="22"/>
                <w:lang w:val="en-US" w:eastAsia="zh-Hans"/>
              </w:rPr>
            </w:pPr>
            <w:r>
              <w:rPr>
                <w:rFonts w:hint="eastAsia" w:ascii="宋体" w:hAnsi="宋体" w:eastAsia="宋体" w:cs="宋体"/>
                <w:sz w:val="21"/>
                <w:szCs w:val="22"/>
                <w:lang w:val="en-US" w:eastAsia="zh-Hans"/>
              </w:rPr>
              <w:t>国家级项目</w:t>
            </w:r>
          </w:p>
        </w:tc>
        <w:tc>
          <w:tcPr>
            <w:tcW w:w="1243" w:type="dxa"/>
            <w:shd w:val="clear" w:color="auto" w:fill="auto"/>
            <w:tcMar>
              <w:top w:w="72" w:type="dxa"/>
              <w:left w:w="144" w:type="dxa"/>
              <w:bottom w:w="72" w:type="dxa"/>
              <w:right w:w="144" w:type="dxa"/>
            </w:tcMar>
            <w:vAlign w:val="center"/>
          </w:tcPr>
          <w:p>
            <w:pPr>
              <w:jc w:val="center"/>
              <w:rPr>
                <w:rFonts w:hint="default" w:ascii="宋体" w:hAnsi="宋体" w:eastAsia="宋体" w:cs="宋体"/>
                <w:sz w:val="21"/>
                <w:szCs w:val="22"/>
                <w:lang w:eastAsia="zh-CN"/>
              </w:rPr>
            </w:pPr>
            <w:r>
              <w:rPr>
                <w:rFonts w:hint="default" w:ascii="宋体" w:hAnsi="宋体" w:eastAsia="宋体" w:cs="宋体"/>
                <w:sz w:val="21"/>
                <w:szCs w:val="22"/>
                <w:lang w:eastAsia="zh-CN"/>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tblCellSpacing w:w="0" w:type="dxa"/>
        </w:trPr>
        <w:tc>
          <w:tcPr>
            <w:tcW w:w="1128" w:type="dxa"/>
            <w:shd w:val="clear" w:color="auto" w:fill="auto"/>
            <w:tcMar>
              <w:top w:w="0" w:type="dxa"/>
              <w:left w:w="108" w:type="dxa"/>
              <w:bottom w:w="0" w:type="dxa"/>
              <w:right w:w="108" w:type="dxa"/>
            </w:tcMar>
            <w:vAlign w:val="center"/>
          </w:tcPr>
          <w:p>
            <w:pPr>
              <w:jc w:val="center"/>
              <w:rPr>
                <w:rFonts w:hint="eastAsia" w:ascii="宋体" w:hAnsi="宋体" w:eastAsia="宋体" w:cs="宋体"/>
                <w:sz w:val="21"/>
                <w:szCs w:val="22"/>
                <w:lang w:val="en-US" w:eastAsia="zh-CN"/>
              </w:rPr>
            </w:pPr>
            <w:r>
              <w:rPr>
                <w:rFonts w:hint="default" w:ascii="宋体" w:hAnsi="宋体" w:eastAsia="宋体" w:cs="宋体"/>
                <w:sz w:val="21"/>
                <w:szCs w:val="22"/>
                <w:lang w:val="en-US" w:eastAsia="zh-CN"/>
              </w:rPr>
              <w:t>吴清</w:t>
            </w:r>
          </w:p>
        </w:tc>
        <w:tc>
          <w:tcPr>
            <w:tcW w:w="3020" w:type="dxa"/>
            <w:shd w:val="clear" w:color="auto" w:fill="auto"/>
            <w:tcMar>
              <w:top w:w="0" w:type="dxa"/>
              <w:left w:w="108" w:type="dxa"/>
              <w:bottom w:w="0" w:type="dxa"/>
              <w:right w:w="108" w:type="dxa"/>
            </w:tcMar>
            <w:vAlign w:val="center"/>
          </w:tcPr>
          <w:p>
            <w:pPr>
              <w:jc w:val="center"/>
              <w:rPr>
                <w:rFonts w:hint="eastAsia" w:ascii="宋体" w:hAnsi="宋体" w:eastAsia="宋体" w:cs="宋体"/>
                <w:sz w:val="21"/>
                <w:szCs w:val="22"/>
                <w:lang w:val="en-US" w:eastAsia="zh-CN"/>
              </w:rPr>
            </w:pPr>
            <w:r>
              <w:rPr>
                <w:rFonts w:hint="default" w:ascii="宋体" w:hAnsi="宋体" w:eastAsia="宋体" w:cs="宋体"/>
                <w:sz w:val="21"/>
                <w:szCs w:val="22"/>
                <w:lang w:val="en-US" w:eastAsia="zh-CN"/>
              </w:rPr>
              <w:t>创新思维导向的工科大学管理类专业创新创业实践基地建设路径探索</w:t>
            </w:r>
          </w:p>
        </w:tc>
        <w:tc>
          <w:tcPr>
            <w:tcW w:w="1326" w:type="dxa"/>
            <w:shd w:val="clear" w:color="auto" w:fill="auto"/>
            <w:tcMar>
              <w:top w:w="0" w:type="dxa"/>
              <w:left w:w="108" w:type="dxa"/>
              <w:bottom w:w="0" w:type="dxa"/>
              <w:right w:w="108" w:type="dxa"/>
            </w:tcMar>
            <w:vAlign w:val="center"/>
          </w:tcPr>
          <w:p>
            <w:pPr>
              <w:jc w:val="center"/>
              <w:rPr>
                <w:rFonts w:hint="eastAsia" w:ascii="宋体" w:hAnsi="宋体" w:eastAsia="宋体" w:cs="宋体"/>
                <w:sz w:val="21"/>
                <w:szCs w:val="22"/>
                <w:lang w:val="en-US" w:eastAsia="zh-CN"/>
              </w:rPr>
            </w:pPr>
            <w:r>
              <w:rPr>
                <w:rFonts w:hint="default" w:ascii="宋体" w:hAnsi="宋体" w:eastAsia="宋体" w:cs="宋体"/>
                <w:sz w:val="21"/>
                <w:szCs w:val="22"/>
                <w:lang w:val="en-US" w:eastAsia="zh-CN"/>
              </w:rPr>
              <w:t>产学合作协同育人项目</w:t>
            </w:r>
          </w:p>
        </w:tc>
        <w:tc>
          <w:tcPr>
            <w:tcW w:w="1743" w:type="dxa"/>
            <w:shd w:val="clear" w:color="auto" w:fill="auto"/>
            <w:tcMar>
              <w:top w:w="0" w:type="dxa"/>
              <w:left w:w="108" w:type="dxa"/>
              <w:bottom w:w="0" w:type="dxa"/>
              <w:right w:w="108" w:type="dxa"/>
            </w:tcMar>
            <w:vAlign w:val="center"/>
          </w:tcPr>
          <w:p>
            <w:pPr>
              <w:jc w:val="center"/>
              <w:rPr>
                <w:rFonts w:hint="default" w:ascii="宋体" w:hAnsi="宋体" w:eastAsia="宋体" w:cs="宋体"/>
                <w:sz w:val="21"/>
                <w:szCs w:val="22"/>
                <w:lang w:val="en-US" w:eastAsia="zh-Hans"/>
              </w:rPr>
            </w:pPr>
            <w:r>
              <w:rPr>
                <w:rFonts w:hint="eastAsia" w:ascii="宋体" w:hAnsi="宋体" w:eastAsia="宋体" w:cs="宋体"/>
                <w:sz w:val="21"/>
                <w:szCs w:val="22"/>
                <w:lang w:val="en-US" w:eastAsia="zh-Hans"/>
              </w:rPr>
              <w:t>教育部项目</w:t>
            </w:r>
          </w:p>
        </w:tc>
        <w:tc>
          <w:tcPr>
            <w:tcW w:w="1243" w:type="dxa"/>
            <w:shd w:val="clear" w:color="auto" w:fill="auto"/>
            <w:tcMar>
              <w:top w:w="0" w:type="dxa"/>
              <w:left w:w="108" w:type="dxa"/>
              <w:bottom w:w="0" w:type="dxa"/>
              <w:right w:w="108" w:type="dxa"/>
            </w:tcMar>
            <w:vAlign w:val="center"/>
          </w:tcPr>
          <w:p>
            <w:pPr>
              <w:jc w:val="center"/>
              <w:rPr>
                <w:rFonts w:hint="eastAsia" w:ascii="宋体" w:hAnsi="宋体" w:eastAsia="宋体" w:cs="宋体"/>
                <w:sz w:val="21"/>
                <w:szCs w:val="22"/>
                <w:lang w:val="en-US" w:eastAsia="zh-CN"/>
              </w:rPr>
            </w:pPr>
            <w:r>
              <w:rPr>
                <w:rFonts w:hint="default" w:ascii="宋体" w:hAnsi="宋体" w:eastAsia="宋体" w:cs="宋体"/>
                <w:sz w:val="21"/>
                <w:szCs w:val="22"/>
                <w:lang w:val="en-US" w:eastAsia="zh-CN"/>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40" w:hRule="atLeast"/>
          <w:tblCellSpacing w:w="0" w:type="dxa"/>
        </w:trPr>
        <w:tc>
          <w:tcPr>
            <w:tcW w:w="1128" w:type="dxa"/>
            <w:shd w:val="clear" w:color="auto" w:fill="auto"/>
            <w:tcMar>
              <w:top w:w="0" w:type="dxa"/>
              <w:left w:w="108" w:type="dxa"/>
              <w:bottom w:w="0" w:type="dxa"/>
              <w:right w:w="108" w:type="dxa"/>
            </w:tcMar>
            <w:vAlign w:val="center"/>
          </w:tcPr>
          <w:p>
            <w:pPr>
              <w:jc w:val="center"/>
              <w:rPr>
                <w:rFonts w:hint="eastAsia" w:ascii="宋体" w:hAnsi="宋体" w:eastAsia="宋体" w:cs="宋体"/>
                <w:sz w:val="21"/>
                <w:szCs w:val="22"/>
                <w:lang w:val="en-US" w:eastAsia="zh-CN"/>
              </w:rPr>
            </w:pPr>
            <w:r>
              <w:rPr>
                <w:rFonts w:hint="default" w:ascii="宋体" w:hAnsi="宋体" w:eastAsia="宋体" w:cs="宋体"/>
                <w:sz w:val="21"/>
                <w:szCs w:val="22"/>
                <w:lang w:val="en-US" w:eastAsia="zh-CN"/>
              </w:rPr>
              <w:t>管萍</w:t>
            </w:r>
          </w:p>
        </w:tc>
        <w:tc>
          <w:tcPr>
            <w:tcW w:w="3020" w:type="dxa"/>
            <w:shd w:val="clear" w:color="auto" w:fill="auto"/>
            <w:tcMar>
              <w:top w:w="0" w:type="dxa"/>
              <w:left w:w="108" w:type="dxa"/>
              <w:bottom w:w="0" w:type="dxa"/>
              <w:right w:w="108" w:type="dxa"/>
            </w:tcMar>
            <w:vAlign w:val="center"/>
          </w:tcPr>
          <w:p>
            <w:pPr>
              <w:jc w:val="center"/>
              <w:rPr>
                <w:rFonts w:hint="eastAsia" w:ascii="宋体" w:hAnsi="宋体" w:eastAsia="宋体" w:cs="宋体"/>
                <w:sz w:val="21"/>
                <w:szCs w:val="22"/>
                <w:lang w:val="en-US" w:eastAsia="zh-CN"/>
              </w:rPr>
            </w:pPr>
            <w:r>
              <w:rPr>
                <w:rFonts w:hint="default" w:ascii="宋体" w:hAnsi="宋体" w:eastAsia="宋体" w:cs="宋体"/>
                <w:sz w:val="21"/>
                <w:szCs w:val="22"/>
                <w:lang w:val="en-US" w:eastAsia="zh-CN"/>
              </w:rPr>
              <w:t>市教委直属事业单位财务信息标准化研究</w:t>
            </w:r>
          </w:p>
        </w:tc>
        <w:tc>
          <w:tcPr>
            <w:tcW w:w="1326" w:type="dxa"/>
            <w:shd w:val="clear" w:color="auto" w:fill="auto"/>
            <w:tcMar>
              <w:top w:w="0" w:type="dxa"/>
              <w:left w:w="108" w:type="dxa"/>
              <w:bottom w:w="0" w:type="dxa"/>
              <w:right w:w="108" w:type="dxa"/>
            </w:tcMar>
            <w:vAlign w:val="center"/>
          </w:tcPr>
          <w:p>
            <w:pPr>
              <w:jc w:val="center"/>
              <w:rPr>
                <w:rFonts w:hint="default" w:ascii="宋体" w:hAnsi="宋体" w:eastAsia="宋体" w:cs="宋体"/>
                <w:sz w:val="21"/>
                <w:szCs w:val="22"/>
                <w:lang w:val="en-US" w:eastAsia="zh-Hans"/>
              </w:rPr>
            </w:pPr>
            <w:r>
              <w:rPr>
                <w:rFonts w:hint="default" w:ascii="宋体" w:hAnsi="宋体" w:eastAsia="宋体" w:cs="宋体"/>
                <w:sz w:val="21"/>
                <w:szCs w:val="22"/>
                <w:lang w:val="en-US" w:eastAsia="zh-CN"/>
              </w:rPr>
              <w:t>上海市教委</w:t>
            </w:r>
            <w:r>
              <w:rPr>
                <w:rFonts w:hint="eastAsia" w:ascii="宋体" w:hAnsi="宋体" w:eastAsia="宋体" w:cs="宋体"/>
                <w:sz w:val="21"/>
                <w:szCs w:val="22"/>
                <w:lang w:val="en-US" w:eastAsia="zh-Hans"/>
              </w:rPr>
              <w:t>社会科学课题</w:t>
            </w:r>
          </w:p>
        </w:tc>
        <w:tc>
          <w:tcPr>
            <w:tcW w:w="1743" w:type="dxa"/>
            <w:shd w:val="clear" w:color="auto" w:fill="auto"/>
            <w:tcMar>
              <w:top w:w="0" w:type="dxa"/>
              <w:left w:w="108" w:type="dxa"/>
              <w:bottom w:w="0" w:type="dxa"/>
              <w:right w:w="108" w:type="dxa"/>
            </w:tcMar>
            <w:vAlign w:val="center"/>
          </w:tcPr>
          <w:p>
            <w:pPr>
              <w:jc w:val="center"/>
              <w:rPr>
                <w:rFonts w:hint="default" w:ascii="宋体" w:hAnsi="宋体" w:eastAsia="宋体" w:cs="宋体"/>
                <w:sz w:val="21"/>
                <w:szCs w:val="22"/>
                <w:lang w:val="en-US" w:eastAsia="zh-Hans"/>
              </w:rPr>
            </w:pPr>
            <w:r>
              <w:rPr>
                <w:rFonts w:hint="eastAsia" w:ascii="宋体" w:hAnsi="宋体" w:eastAsia="宋体" w:cs="宋体"/>
                <w:sz w:val="21"/>
                <w:szCs w:val="22"/>
                <w:lang w:val="en-US" w:eastAsia="zh-Hans"/>
              </w:rPr>
              <w:t>市教委项目</w:t>
            </w:r>
          </w:p>
        </w:tc>
        <w:tc>
          <w:tcPr>
            <w:tcW w:w="1243" w:type="dxa"/>
            <w:shd w:val="clear" w:color="auto" w:fill="auto"/>
            <w:tcMar>
              <w:top w:w="0" w:type="dxa"/>
              <w:left w:w="108" w:type="dxa"/>
              <w:bottom w:w="0" w:type="dxa"/>
              <w:right w:w="108" w:type="dxa"/>
            </w:tcMar>
            <w:vAlign w:val="center"/>
          </w:tcPr>
          <w:p>
            <w:pPr>
              <w:jc w:val="center"/>
              <w:rPr>
                <w:rFonts w:hint="eastAsia" w:ascii="宋体" w:hAnsi="宋体" w:eastAsia="宋体" w:cs="宋体"/>
                <w:sz w:val="21"/>
                <w:szCs w:val="22"/>
                <w:lang w:val="en-US" w:eastAsia="zh-Hans"/>
              </w:rPr>
            </w:pPr>
            <w:r>
              <w:rPr>
                <w:rFonts w:hint="default" w:ascii="宋体" w:hAnsi="宋体" w:eastAsia="宋体" w:cs="宋体"/>
                <w:sz w:val="21"/>
                <w:szCs w:val="22"/>
                <w:lang w:eastAsia="zh-CN"/>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tblCellSpacing w:w="0" w:type="dxa"/>
        </w:trPr>
        <w:tc>
          <w:tcPr>
            <w:tcW w:w="1128" w:type="dxa"/>
            <w:shd w:val="clear" w:color="auto" w:fill="auto"/>
            <w:tcMar>
              <w:top w:w="0" w:type="dxa"/>
              <w:left w:w="108" w:type="dxa"/>
              <w:bottom w:w="0" w:type="dxa"/>
              <w:right w:w="108" w:type="dxa"/>
            </w:tcMar>
            <w:vAlign w:val="center"/>
          </w:tcPr>
          <w:p>
            <w:pPr>
              <w:jc w:val="center"/>
              <w:rPr>
                <w:rFonts w:hint="default" w:ascii="宋体" w:hAnsi="宋体" w:eastAsia="宋体" w:cs="宋体"/>
                <w:sz w:val="21"/>
                <w:szCs w:val="22"/>
                <w:lang w:val="en-US" w:eastAsia="zh-Hans"/>
              </w:rPr>
            </w:pPr>
            <w:r>
              <w:rPr>
                <w:rFonts w:hint="eastAsia" w:ascii="宋体" w:hAnsi="宋体" w:eastAsia="宋体" w:cs="宋体"/>
                <w:sz w:val="21"/>
                <w:szCs w:val="22"/>
                <w:lang w:val="en-US" w:eastAsia="zh-Hans"/>
              </w:rPr>
              <w:t>张子余</w:t>
            </w:r>
          </w:p>
        </w:tc>
        <w:tc>
          <w:tcPr>
            <w:tcW w:w="3020" w:type="dxa"/>
            <w:shd w:val="clear" w:color="auto" w:fill="auto"/>
            <w:tcMar>
              <w:top w:w="0" w:type="dxa"/>
              <w:left w:w="108" w:type="dxa"/>
              <w:bottom w:w="0" w:type="dxa"/>
              <w:right w:w="108" w:type="dxa"/>
            </w:tcMar>
            <w:vAlign w:val="center"/>
          </w:tcPr>
          <w:p>
            <w:pPr>
              <w:jc w:val="center"/>
              <w:rPr>
                <w:rFonts w:hint="default" w:ascii="宋体" w:hAnsi="宋体" w:eastAsia="宋体" w:cs="宋体"/>
                <w:sz w:val="21"/>
                <w:szCs w:val="22"/>
                <w:lang w:val="en-US" w:eastAsia="zh-Hans"/>
              </w:rPr>
            </w:pPr>
            <w:r>
              <w:rPr>
                <w:rFonts w:hint="eastAsia" w:ascii="宋体" w:hAnsi="宋体" w:eastAsia="宋体" w:cs="宋体"/>
                <w:sz w:val="21"/>
                <w:szCs w:val="22"/>
                <w:lang w:val="en-US" w:eastAsia="zh-Hans"/>
              </w:rPr>
              <w:t>康美药业案对独立董事风险识别与辞职决策的影响研究</w:t>
            </w:r>
          </w:p>
        </w:tc>
        <w:tc>
          <w:tcPr>
            <w:tcW w:w="1326" w:type="dxa"/>
            <w:shd w:val="clear" w:color="auto" w:fill="auto"/>
            <w:tcMar>
              <w:top w:w="0" w:type="dxa"/>
              <w:left w:w="108" w:type="dxa"/>
              <w:bottom w:w="0" w:type="dxa"/>
              <w:right w:w="108" w:type="dxa"/>
            </w:tcMar>
            <w:vAlign w:val="center"/>
          </w:tcPr>
          <w:p>
            <w:pPr>
              <w:jc w:val="center"/>
              <w:rPr>
                <w:rFonts w:hint="default" w:ascii="宋体" w:hAnsi="宋体" w:eastAsia="宋体" w:cs="宋体"/>
                <w:sz w:val="21"/>
                <w:szCs w:val="22"/>
                <w:lang w:val="en-US" w:eastAsia="zh-Hans"/>
              </w:rPr>
            </w:pPr>
            <w:r>
              <w:rPr>
                <w:rFonts w:hint="eastAsia" w:ascii="宋体" w:hAnsi="宋体" w:eastAsia="宋体" w:cs="宋体"/>
                <w:sz w:val="21"/>
                <w:szCs w:val="22"/>
                <w:lang w:val="en-US" w:eastAsia="zh-Hans"/>
              </w:rPr>
              <w:t>学术论文</w:t>
            </w:r>
          </w:p>
        </w:tc>
        <w:tc>
          <w:tcPr>
            <w:tcW w:w="1743" w:type="dxa"/>
            <w:shd w:val="clear" w:color="auto" w:fill="auto"/>
            <w:tcMar>
              <w:top w:w="0" w:type="dxa"/>
              <w:left w:w="108" w:type="dxa"/>
              <w:bottom w:w="0" w:type="dxa"/>
              <w:right w:w="108" w:type="dxa"/>
            </w:tcMar>
            <w:vAlign w:val="center"/>
          </w:tcPr>
          <w:p>
            <w:pPr>
              <w:jc w:val="center"/>
              <w:rPr>
                <w:rFonts w:hint="default" w:ascii="宋体" w:hAnsi="宋体" w:eastAsia="宋体" w:cs="宋体"/>
                <w:sz w:val="21"/>
                <w:szCs w:val="22"/>
                <w:lang w:eastAsia="zh-Hans"/>
              </w:rPr>
            </w:pPr>
            <w:r>
              <w:rPr>
                <w:rFonts w:hint="eastAsia" w:ascii="宋体" w:hAnsi="宋体" w:eastAsia="宋体" w:cs="宋体"/>
                <w:sz w:val="21"/>
                <w:szCs w:val="22"/>
                <w:lang w:val="en-US" w:eastAsia="zh-Hans"/>
              </w:rPr>
              <w:t>上海金融</w:t>
            </w:r>
            <w:r>
              <w:rPr>
                <w:rFonts w:hint="default" w:ascii="宋体" w:hAnsi="宋体" w:eastAsia="宋体" w:cs="宋体"/>
                <w:sz w:val="21"/>
                <w:szCs w:val="22"/>
                <w:lang w:eastAsia="zh-Hans"/>
              </w:rPr>
              <w:t>（CSSCI</w:t>
            </w:r>
            <w:r>
              <w:rPr>
                <w:rFonts w:hint="eastAsia" w:ascii="宋体" w:hAnsi="宋体" w:eastAsia="宋体" w:cs="宋体"/>
                <w:sz w:val="21"/>
                <w:szCs w:val="22"/>
                <w:lang w:val="en-US" w:eastAsia="zh-Hans"/>
              </w:rPr>
              <w:t>检索</w:t>
            </w:r>
            <w:r>
              <w:rPr>
                <w:rFonts w:hint="default" w:ascii="宋体" w:hAnsi="宋体" w:eastAsia="宋体" w:cs="宋体"/>
                <w:sz w:val="21"/>
                <w:szCs w:val="22"/>
                <w:lang w:eastAsia="zh-Hans"/>
              </w:rPr>
              <w:t>）</w:t>
            </w:r>
          </w:p>
        </w:tc>
        <w:tc>
          <w:tcPr>
            <w:tcW w:w="1243" w:type="dxa"/>
            <w:shd w:val="clear" w:color="auto" w:fill="auto"/>
            <w:tcMar>
              <w:top w:w="0" w:type="dxa"/>
              <w:left w:w="108" w:type="dxa"/>
              <w:bottom w:w="0" w:type="dxa"/>
              <w:right w:w="108" w:type="dxa"/>
            </w:tcMar>
            <w:vAlign w:val="center"/>
          </w:tcPr>
          <w:p>
            <w:pPr>
              <w:jc w:val="center"/>
              <w:rPr>
                <w:rFonts w:hint="default" w:ascii="宋体" w:hAnsi="宋体" w:eastAsia="宋体" w:cs="宋体"/>
                <w:sz w:val="21"/>
                <w:szCs w:val="22"/>
                <w:lang w:eastAsia="zh-Hans"/>
              </w:rPr>
            </w:pPr>
            <w:r>
              <w:rPr>
                <w:rFonts w:hint="default" w:ascii="宋体" w:hAnsi="宋体" w:eastAsia="宋体" w:cs="宋体"/>
                <w:sz w:val="21"/>
                <w:szCs w:val="22"/>
                <w:lang w:eastAsia="zh-Hans"/>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tblCellSpacing w:w="0" w:type="dxa"/>
        </w:trPr>
        <w:tc>
          <w:tcPr>
            <w:tcW w:w="1128" w:type="dxa"/>
            <w:shd w:val="clear" w:color="auto" w:fill="auto"/>
            <w:tcMar>
              <w:top w:w="0" w:type="dxa"/>
              <w:left w:w="108" w:type="dxa"/>
              <w:bottom w:w="0" w:type="dxa"/>
              <w:right w:w="108" w:type="dxa"/>
            </w:tcMar>
            <w:vAlign w:val="center"/>
          </w:tcPr>
          <w:p>
            <w:pPr>
              <w:jc w:val="center"/>
              <w:rPr>
                <w:rFonts w:hint="default" w:ascii="宋体" w:hAnsi="宋体" w:eastAsia="宋体" w:cs="宋体"/>
                <w:sz w:val="21"/>
                <w:szCs w:val="22"/>
                <w:lang w:val="en-US" w:eastAsia="zh-Hans"/>
              </w:rPr>
            </w:pPr>
            <w:r>
              <w:rPr>
                <w:rFonts w:hint="eastAsia" w:ascii="宋体" w:hAnsi="宋体" w:eastAsia="宋体" w:cs="宋体"/>
                <w:sz w:val="21"/>
                <w:szCs w:val="22"/>
                <w:lang w:val="en-US" w:eastAsia="zh-Hans"/>
              </w:rPr>
              <w:t>储丽琴</w:t>
            </w:r>
          </w:p>
        </w:tc>
        <w:tc>
          <w:tcPr>
            <w:tcW w:w="3020" w:type="dxa"/>
            <w:shd w:val="clear" w:color="auto" w:fill="auto"/>
            <w:tcMar>
              <w:top w:w="0" w:type="dxa"/>
              <w:left w:w="108" w:type="dxa"/>
              <w:bottom w:w="0" w:type="dxa"/>
              <w:right w:w="108" w:type="dxa"/>
            </w:tcMar>
            <w:vAlign w:val="center"/>
          </w:tcPr>
          <w:p>
            <w:pPr>
              <w:jc w:val="center"/>
              <w:rPr>
                <w:rFonts w:hint="default" w:ascii="宋体" w:hAnsi="宋体" w:eastAsia="宋体" w:cs="宋体"/>
                <w:sz w:val="21"/>
                <w:szCs w:val="22"/>
                <w:lang w:val="en-US" w:eastAsia="zh-Hans"/>
              </w:rPr>
            </w:pPr>
            <w:r>
              <w:rPr>
                <w:rFonts w:hint="eastAsia" w:ascii="宋体" w:hAnsi="宋体" w:eastAsia="宋体" w:cs="宋体"/>
                <w:sz w:val="21"/>
                <w:szCs w:val="22"/>
                <w:lang w:val="en-US" w:eastAsia="zh-Hans"/>
              </w:rPr>
              <w:t>经济政策不确定性</w:t>
            </w:r>
            <w:r>
              <w:rPr>
                <w:rFonts w:hint="default" w:ascii="宋体" w:hAnsi="宋体" w:eastAsia="宋体" w:cs="宋体"/>
                <w:sz w:val="21"/>
                <w:szCs w:val="22"/>
                <w:lang w:eastAsia="zh-Hans"/>
              </w:rPr>
              <w:t>、</w:t>
            </w:r>
            <w:r>
              <w:rPr>
                <w:rFonts w:hint="eastAsia" w:ascii="宋体" w:hAnsi="宋体" w:eastAsia="宋体" w:cs="宋体"/>
                <w:sz w:val="21"/>
                <w:szCs w:val="22"/>
                <w:lang w:val="en-US" w:eastAsia="zh-Hans"/>
              </w:rPr>
              <w:t>现金持有与盈余持续性</w:t>
            </w:r>
          </w:p>
        </w:tc>
        <w:tc>
          <w:tcPr>
            <w:tcW w:w="1326" w:type="dxa"/>
            <w:shd w:val="clear" w:color="auto" w:fill="auto"/>
            <w:tcMar>
              <w:top w:w="0" w:type="dxa"/>
              <w:left w:w="108" w:type="dxa"/>
              <w:bottom w:w="0" w:type="dxa"/>
              <w:right w:w="108" w:type="dxa"/>
            </w:tcMar>
            <w:vAlign w:val="center"/>
          </w:tcPr>
          <w:p>
            <w:pPr>
              <w:jc w:val="center"/>
              <w:rPr>
                <w:rFonts w:hint="default" w:ascii="宋体" w:hAnsi="宋体" w:eastAsia="宋体" w:cs="宋体"/>
                <w:sz w:val="21"/>
                <w:szCs w:val="22"/>
                <w:lang w:val="en-US" w:eastAsia="zh-Hans"/>
              </w:rPr>
            </w:pPr>
            <w:r>
              <w:rPr>
                <w:rFonts w:hint="eastAsia" w:ascii="宋体" w:hAnsi="宋体" w:eastAsia="宋体" w:cs="宋体"/>
                <w:sz w:val="21"/>
                <w:szCs w:val="22"/>
                <w:lang w:val="en-US" w:eastAsia="zh-Hans"/>
              </w:rPr>
              <w:t>学术论文</w:t>
            </w:r>
          </w:p>
        </w:tc>
        <w:tc>
          <w:tcPr>
            <w:tcW w:w="1743" w:type="dxa"/>
            <w:shd w:val="clear" w:color="auto" w:fill="auto"/>
            <w:tcMar>
              <w:top w:w="0" w:type="dxa"/>
              <w:left w:w="108" w:type="dxa"/>
              <w:bottom w:w="0" w:type="dxa"/>
              <w:right w:w="108" w:type="dxa"/>
            </w:tcMar>
            <w:vAlign w:val="center"/>
          </w:tcPr>
          <w:p>
            <w:pPr>
              <w:jc w:val="center"/>
              <w:rPr>
                <w:rFonts w:hint="default" w:ascii="宋体" w:hAnsi="宋体" w:eastAsia="宋体" w:cs="宋体"/>
                <w:sz w:val="21"/>
                <w:szCs w:val="22"/>
                <w:lang w:eastAsia="zh-Hans"/>
              </w:rPr>
            </w:pPr>
            <w:r>
              <w:rPr>
                <w:rFonts w:hint="eastAsia" w:ascii="宋体" w:hAnsi="宋体" w:eastAsia="宋体" w:cs="宋体"/>
                <w:sz w:val="21"/>
                <w:szCs w:val="22"/>
                <w:lang w:val="en-US" w:eastAsia="zh-Hans"/>
              </w:rPr>
              <w:t>会计之友</w:t>
            </w:r>
            <w:r>
              <w:rPr>
                <w:rFonts w:hint="default" w:ascii="宋体" w:hAnsi="宋体" w:eastAsia="宋体" w:cs="宋体"/>
                <w:sz w:val="21"/>
                <w:szCs w:val="22"/>
                <w:lang w:eastAsia="zh-Hans"/>
              </w:rPr>
              <w:t>（</w:t>
            </w:r>
            <w:r>
              <w:rPr>
                <w:rFonts w:hint="eastAsia" w:ascii="宋体" w:hAnsi="宋体" w:eastAsia="宋体" w:cs="宋体"/>
                <w:sz w:val="21"/>
                <w:szCs w:val="22"/>
                <w:lang w:val="en-US" w:eastAsia="zh-Hans"/>
              </w:rPr>
              <w:t>北大核心</w:t>
            </w:r>
            <w:r>
              <w:rPr>
                <w:rFonts w:hint="default" w:ascii="宋体" w:hAnsi="宋体" w:eastAsia="宋体" w:cs="宋体"/>
                <w:sz w:val="21"/>
                <w:szCs w:val="22"/>
                <w:lang w:eastAsia="zh-Hans"/>
              </w:rPr>
              <w:t>）</w:t>
            </w:r>
          </w:p>
        </w:tc>
        <w:tc>
          <w:tcPr>
            <w:tcW w:w="1243" w:type="dxa"/>
            <w:shd w:val="clear" w:color="auto" w:fill="auto"/>
            <w:tcMar>
              <w:top w:w="0" w:type="dxa"/>
              <w:left w:w="108" w:type="dxa"/>
              <w:bottom w:w="0" w:type="dxa"/>
              <w:right w:w="108" w:type="dxa"/>
            </w:tcMar>
            <w:vAlign w:val="center"/>
          </w:tcPr>
          <w:p>
            <w:pPr>
              <w:jc w:val="center"/>
              <w:rPr>
                <w:rFonts w:hint="default" w:ascii="宋体" w:hAnsi="宋体" w:eastAsia="宋体" w:cs="宋体"/>
                <w:sz w:val="21"/>
                <w:szCs w:val="22"/>
                <w:lang w:eastAsia="zh-Hans"/>
              </w:rPr>
            </w:pPr>
            <w:r>
              <w:rPr>
                <w:rFonts w:hint="default" w:ascii="宋体" w:hAnsi="宋体" w:eastAsia="宋体" w:cs="宋体"/>
                <w:sz w:val="21"/>
                <w:szCs w:val="22"/>
                <w:lang w:eastAsia="zh-Hans"/>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16" w:hRule="atLeast"/>
          <w:tblCellSpacing w:w="0" w:type="dxa"/>
        </w:trPr>
        <w:tc>
          <w:tcPr>
            <w:tcW w:w="1128" w:type="dxa"/>
            <w:shd w:val="clear" w:color="auto" w:fill="auto"/>
            <w:tcMar>
              <w:top w:w="72" w:type="dxa"/>
              <w:left w:w="144" w:type="dxa"/>
              <w:bottom w:w="72" w:type="dxa"/>
              <w:right w:w="144" w:type="dxa"/>
            </w:tcMar>
            <w:vAlign w:val="center"/>
          </w:tcPr>
          <w:p>
            <w:pPr>
              <w:jc w:val="center"/>
              <w:rPr>
                <w:rFonts w:hint="eastAsia" w:ascii="宋体" w:hAnsi="宋体" w:eastAsia="宋体" w:cs="宋体"/>
                <w:sz w:val="21"/>
                <w:szCs w:val="22"/>
                <w:lang w:val="en-US" w:eastAsia="zh-Hans"/>
              </w:rPr>
            </w:pPr>
            <w:r>
              <w:rPr>
                <w:rFonts w:hint="eastAsia" w:ascii="宋体" w:hAnsi="宋体" w:eastAsia="宋体" w:cs="宋体"/>
                <w:sz w:val="21"/>
                <w:szCs w:val="22"/>
                <w:lang w:val="en-US" w:eastAsia="zh-Hans"/>
              </w:rPr>
              <w:t>郭培栋</w:t>
            </w:r>
          </w:p>
        </w:tc>
        <w:tc>
          <w:tcPr>
            <w:tcW w:w="3020" w:type="dxa"/>
            <w:shd w:val="clear" w:color="auto" w:fill="auto"/>
            <w:tcMar>
              <w:top w:w="72" w:type="dxa"/>
              <w:left w:w="144" w:type="dxa"/>
              <w:bottom w:w="72" w:type="dxa"/>
              <w:right w:w="144" w:type="dxa"/>
            </w:tcMar>
            <w:vAlign w:val="center"/>
          </w:tcPr>
          <w:p>
            <w:pPr>
              <w:jc w:val="center"/>
              <w:rPr>
                <w:rFonts w:hint="eastAsia" w:ascii="宋体" w:hAnsi="宋体" w:eastAsia="宋体" w:cs="宋体"/>
                <w:sz w:val="21"/>
                <w:szCs w:val="22"/>
                <w:lang w:val="en-US" w:eastAsia="zh-Hans"/>
              </w:rPr>
            </w:pPr>
            <w:r>
              <w:rPr>
                <w:rFonts w:hint="eastAsia" w:ascii="宋体" w:hAnsi="宋体" w:eastAsia="宋体" w:cs="宋体"/>
                <w:sz w:val="21"/>
                <w:szCs w:val="22"/>
                <w:lang w:val="en-US" w:eastAsia="zh-Hans"/>
              </w:rPr>
              <w:t>path</w:t>
            </w:r>
            <w:r>
              <w:rPr>
                <w:rFonts w:hint="default" w:ascii="宋体" w:hAnsi="宋体" w:eastAsia="宋体" w:cs="宋体"/>
                <w:sz w:val="21"/>
                <w:szCs w:val="22"/>
                <w:lang w:eastAsia="zh-Hans"/>
              </w:rPr>
              <w:t>-</w:t>
            </w:r>
            <w:r>
              <w:rPr>
                <w:rFonts w:hint="eastAsia" w:ascii="宋体" w:hAnsi="宋体" w:eastAsia="宋体" w:cs="宋体"/>
                <w:sz w:val="21"/>
                <w:szCs w:val="22"/>
                <w:lang w:val="en-US" w:eastAsia="zh-Hans"/>
              </w:rPr>
              <w:t>dependent</w:t>
            </w:r>
            <w:r>
              <w:rPr>
                <w:rFonts w:hint="default" w:ascii="宋体" w:hAnsi="宋体" w:eastAsia="宋体" w:cs="宋体"/>
                <w:sz w:val="21"/>
                <w:szCs w:val="22"/>
                <w:lang w:eastAsia="zh-Hans"/>
              </w:rPr>
              <w:t xml:space="preserve"> </w:t>
            </w:r>
            <w:r>
              <w:rPr>
                <w:rFonts w:hint="eastAsia" w:ascii="宋体" w:hAnsi="宋体" w:eastAsia="宋体" w:cs="宋体"/>
                <w:sz w:val="21"/>
                <w:szCs w:val="22"/>
                <w:lang w:val="en-US" w:eastAsia="zh-Hans"/>
              </w:rPr>
              <w:t>game</w:t>
            </w:r>
            <w:r>
              <w:rPr>
                <w:rFonts w:hint="default" w:ascii="宋体" w:hAnsi="宋体" w:eastAsia="宋体" w:cs="宋体"/>
                <w:sz w:val="21"/>
                <w:szCs w:val="22"/>
                <w:lang w:eastAsia="zh-Hans"/>
              </w:rPr>
              <w:t xml:space="preserve"> </w:t>
            </w:r>
            <w:r>
              <w:rPr>
                <w:rFonts w:hint="eastAsia" w:ascii="宋体" w:hAnsi="宋体" w:eastAsia="宋体" w:cs="宋体"/>
                <w:sz w:val="21"/>
                <w:szCs w:val="22"/>
                <w:lang w:val="en-US" w:eastAsia="zh-Hans"/>
              </w:rPr>
              <w:t>options</w:t>
            </w:r>
            <w:r>
              <w:rPr>
                <w:rFonts w:hint="default" w:ascii="宋体" w:hAnsi="宋体" w:eastAsia="宋体" w:cs="宋体"/>
                <w:sz w:val="21"/>
                <w:szCs w:val="22"/>
                <w:lang w:eastAsia="zh-Hans"/>
              </w:rPr>
              <w:t xml:space="preserve"> </w:t>
            </w:r>
            <w:r>
              <w:rPr>
                <w:rFonts w:hint="eastAsia" w:ascii="宋体" w:hAnsi="宋体" w:eastAsia="宋体" w:cs="宋体"/>
                <w:sz w:val="21"/>
                <w:szCs w:val="22"/>
                <w:lang w:val="en-US" w:eastAsia="zh-Hans"/>
              </w:rPr>
              <w:t>with</w:t>
            </w:r>
            <w:r>
              <w:rPr>
                <w:rFonts w:hint="default" w:ascii="宋体" w:hAnsi="宋体" w:eastAsia="宋体" w:cs="宋体"/>
                <w:sz w:val="21"/>
                <w:szCs w:val="22"/>
                <w:lang w:eastAsia="zh-Hans"/>
              </w:rPr>
              <w:t xml:space="preserve"> A</w:t>
            </w:r>
            <w:r>
              <w:rPr>
                <w:rFonts w:hint="eastAsia" w:ascii="宋体" w:hAnsi="宋体" w:eastAsia="宋体" w:cs="宋体"/>
                <w:sz w:val="21"/>
                <w:szCs w:val="22"/>
                <w:lang w:val="en-US" w:eastAsia="zh-Hans"/>
              </w:rPr>
              <w:t>sian</w:t>
            </w:r>
            <w:r>
              <w:rPr>
                <w:rFonts w:hint="default" w:ascii="宋体" w:hAnsi="宋体" w:eastAsia="宋体" w:cs="宋体"/>
                <w:sz w:val="21"/>
                <w:szCs w:val="22"/>
                <w:lang w:eastAsia="zh-Hans"/>
              </w:rPr>
              <w:t xml:space="preserve"> </w:t>
            </w:r>
            <w:r>
              <w:rPr>
                <w:rFonts w:hint="eastAsia" w:ascii="宋体" w:hAnsi="宋体" w:eastAsia="宋体" w:cs="宋体"/>
                <w:sz w:val="21"/>
                <w:szCs w:val="22"/>
                <w:lang w:val="en-US" w:eastAsia="zh-Hans"/>
              </w:rPr>
              <w:t>features</w:t>
            </w:r>
          </w:p>
        </w:tc>
        <w:tc>
          <w:tcPr>
            <w:tcW w:w="1326" w:type="dxa"/>
            <w:shd w:val="clear" w:color="auto" w:fill="auto"/>
            <w:tcMar>
              <w:top w:w="72" w:type="dxa"/>
              <w:left w:w="144" w:type="dxa"/>
              <w:bottom w:w="72" w:type="dxa"/>
              <w:right w:w="144" w:type="dxa"/>
            </w:tcMar>
            <w:vAlign w:val="center"/>
          </w:tcPr>
          <w:p>
            <w:pPr>
              <w:jc w:val="center"/>
              <w:rPr>
                <w:rFonts w:hint="eastAsia" w:ascii="宋体" w:hAnsi="宋体" w:eastAsia="宋体" w:cs="宋体"/>
                <w:sz w:val="21"/>
                <w:szCs w:val="22"/>
                <w:lang w:val="en-US" w:eastAsia="zh-Hans"/>
              </w:rPr>
            </w:pPr>
            <w:r>
              <w:rPr>
                <w:rFonts w:hint="eastAsia" w:ascii="宋体" w:hAnsi="宋体" w:eastAsia="宋体" w:cs="宋体"/>
                <w:sz w:val="21"/>
                <w:szCs w:val="22"/>
                <w:lang w:val="en-US" w:eastAsia="zh-Hans"/>
              </w:rPr>
              <w:t>学术论文</w:t>
            </w:r>
          </w:p>
        </w:tc>
        <w:tc>
          <w:tcPr>
            <w:tcW w:w="1743" w:type="dxa"/>
            <w:shd w:val="clear" w:color="auto" w:fill="auto"/>
            <w:tcMar>
              <w:top w:w="72" w:type="dxa"/>
              <w:left w:w="144" w:type="dxa"/>
              <w:bottom w:w="72" w:type="dxa"/>
              <w:right w:w="144" w:type="dxa"/>
            </w:tcMar>
            <w:vAlign w:val="center"/>
          </w:tcPr>
          <w:p>
            <w:pPr>
              <w:jc w:val="center"/>
              <w:rPr>
                <w:rFonts w:hint="default" w:ascii="宋体" w:hAnsi="宋体" w:eastAsia="宋体" w:cs="宋体"/>
                <w:sz w:val="21"/>
                <w:szCs w:val="22"/>
                <w:lang w:eastAsia="zh-Hans"/>
              </w:rPr>
            </w:pPr>
            <w:r>
              <w:rPr>
                <w:rFonts w:hint="eastAsia" w:ascii="宋体" w:hAnsi="宋体" w:eastAsia="宋体" w:cs="宋体"/>
                <w:sz w:val="21"/>
                <w:szCs w:val="22"/>
                <w:lang w:val="en-US" w:eastAsia="zh-Hans"/>
              </w:rPr>
              <w:t>chaos, solitons and fractals</w:t>
            </w:r>
            <w:r>
              <w:rPr>
                <w:rFonts w:hint="default" w:ascii="宋体" w:hAnsi="宋体" w:eastAsia="宋体" w:cs="宋体"/>
                <w:sz w:val="21"/>
                <w:szCs w:val="22"/>
                <w:lang w:eastAsia="zh-Hans"/>
              </w:rPr>
              <w:t>（SCI</w:t>
            </w:r>
            <w:r>
              <w:rPr>
                <w:rFonts w:hint="eastAsia" w:ascii="宋体" w:hAnsi="宋体" w:eastAsia="宋体" w:cs="宋体"/>
                <w:sz w:val="21"/>
                <w:szCs w:val="22"/>
                <w:lang w:val="en-US" w:eastAsia="zh-Hans"/>
              </w:rPr>
              <w:t>检索</w:t>
            </w:r>
            <w:r>
              <w:rPr>
                <w:rFonts w:hint="default" w:ascii="宋体" w:hAnsi="宋体" w:eastAsia="宋体" w:cs="宋体"/>
                <w:sz w:val="21"/>
                <w:szCs w:val="22"/>
                <w:lang w:eastAsia="zh-Hans"/>
              </w:rPr>
              <w:t>）</w:t>
            </w:r>
          </w:p>
        </w:tc>
        <w:tc>
          <w:tcPr>
            <w:tcW w:w="1243" w:type="dxa"/>
            <w:shd w:val="clear" w:color="auto" w:fill="auto"/>
            <w:tcMar>
              <w:top w:w="72" w:type="dxa"/>
              <w:left w:w="144" w:type="dxa"/>
              <w:bottom w:w="72" w:type="dxa"/>
              <w:right w:w="144" w:type="dxa"/>
            </w:tcMar>
            <w:vAlign w:val="center"/>
          </w:tcPr>
          <w:p>
            <w:pPr>
              <w:jc w:val="center"/>
              <w:rPr>
                <w:rFonts w:hint="default" w:ascii="宋体" w:hAnsi="宋体" w:eastAsia="宋体" w:cs="宋体"/>
                <w:sz w:val="21"/>
                <w:szCs w:val="22"/>
                <w:lang w:eastAsia="zh-CN"/>
              </w:rPr>
            </w:pPr>
            <w:r>
              <w:rPr>
                <w:rFonts w:hint="default" w:ascii="宋体" w:hAnsi="宋体" w:eastAsia="宋体" w:cs="宋体"/>
                <w:sz w:val="21"/>
                <w:szCs w:val="22"/>
                <w:lang w:eastAsia="zh-CN"/>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40" w:hRule="atLeast"/>
          <w:tblCellSpacing w:w="0" w:type="dxa"/>
        </w:trPr>
        <w:tc>
          <w:tcPr>
            <w:tcW w:w="1128" w:type="dxa"/>
            <w:shd w:val="clear" w:color="auto" w:fill="auto"/>
            <w:tcMar>
              <w:top w:w="0" w:type="dxa"/>
              <w:left w:w="108" w:type="dxa"/>
              <w:bottom w:w="0" w:type="dxa"/>
              <w:right w:w="108" w:type="dxa"/>
            </w:tcMar>
            <w:vAlign w:val="center"/>
          </w:tcPr>
          <w:p>
            <w:pPr>
              <w:jc w:val="center"/>
              <w:rPr>
                <w:rFonts w:hint="default" w:ascii="宋体" w:hAnsi="宋体" w:eastAsia="宋体" w:cs="宋体"/>
                <w:sz w:val="21"/>
                <w:szCs w:val="22"/>
                <w:lang w:val="en-US" w:eastAsia="zh-Hans"/>
              </w:rPr>
            </w:pPr>
            <w:r>
              <w:rPr>
                <w:rFonts w:hint="eastAsia" w:ascii="宋体" w:hAnsi="宋体" w:eastAsia="宋体" w:cs="宋体"/>
                <w:sz w:val="21"/>
                <w:szCs w:val="22"/>
                <w:lang w:val="en-US" w:eastAsia="zh-Hans"/>
              </w:rPr>
              <w:t>储丽琴</w:t>
            </w:r>
          </w:p>
        </w:tc>
        <w:tc>
          <w:tcPr>
            <w:tcW w:w="3020" w:type="dxa"/>
            <w:shd w:val="clear" w:color="auto" w:fill="auto"/>
            <w:tcMar>
              <w:top w:w="0" w:type="dxa"/>
              <w:left w:w="108" w:type="dxa"/>
              <w:bottom w:w="0" w:type="dxa"/>
              <w:right w:w="108" w:type="dxa"/>
            </w:tcMar>
            <w:vAlign w:val="center"/>
          </w:tcPr>
          <w:p>
            <w:pPr>
              <w:jc w:val="center"/>
              <w:rPr>
                <w:rFonts w:hint="default" w:ascii="宋体" w:hAnsi="宋体" w:eastAsia="宋体" w:cs="宋体"/>
                <w:sz w:val="21"/>
                <w:szCs w:val="22"/>
                <w:lang w:val="en-US" w:eastAsia="zh-Hans"/>
              </w:rPr>
            </w:pPr>
            <w:r>
              <w:rPr>
                <w:rFonts w:hint="eastAsia" w:ascii="宋体" w:hAnsi="宋体" w:eastAsia="宋体" w:cs="宋体"/>
                <w:sz w:val="21"/>
                <w:szCs w:val="22"/>
                <w:lang w:val="en-US" w:eastAsia="zh-Hans"/>
              </w:rPr>
              <w:t>全国高校商业精英挑战赛会计与商业管理案例竞赛全国一等奖</w:t>
            </w:r>
          </w:p>
        </w:tc>
        <w:tc>
          <w:tcPr>
            <w:tcW w:w="1326" w:type="dxa"/>
            <w:shd w:val="clear" w:color="auto" w:fill="auto"/>
            <w:tcMar>
              <w:top w:w="0" w:type="dxa"/>
              <w:left w:w="108" w:type="dxa"/>
              <w:bottom w:w="0" w:type="dxa"/>
              <w:right w:w="108" w:type="dxa"/>
            </w:tcMar>
            <w:vAlign w:val="center"/>
          </w:tcPr>
          <w:p>
            <w:pPr>
              <w:jc w:val="center"/>
              <w:rPr>
                <w:rFonts w:hint="default" w:ascii="宋体" w:hAnsi="宋体" w:eastAsia="宋体" w:cs="宋体"/>
                <w:sz w:val="21"/>
                <w:szCs w:val="22"/>
                <w:lang w:val="en-US" w:eastAsia="zh-Hans"/>
              </w:rPr>
            </w:pPr>
            <w:r>
              <w:rPr>
                <w:rFonts w:hint="eastAsia" w:ascii="宋体" w:hAnsi="宋体" w:eastAsia="宋体" w:cs="宋体"/>
                <w:sz w:val="21"/>
                <w:szCs w:val="22"/>
                <w:lang w:val="en-US" w:eastAsia="zh-Hans"/>
              </w:rPr>
              <w:t>大学生竞赛</w:t>
            </w:r>
          </w:p>
        </w:tc>
        <w:tc>
          <w:tcPr>
            <w:tcW w:w="1743" w:type="dxa"/>
            <w:shd w:val="clear" w:color="auto" w:fill="auto"/>
            <w:tcMar>
              <w:top w:w="0" w:type="dxa"/>
              <w:left w:w="108" w:type="dxa"/>
              <w:bottom w:w="0" w:type="dxa"/>
              <w:right w:w="108" w:type="dxa"/>
            </w:tcMar>
            <w:vAlign w:val="center"/>
          </w:tcPr>
          <w:p>
            <w:pPr>
              <w:jc w:val="center"/>
              <w:rPr>
                <w:rFonts w:hint="default" w:ascii="宋体" w:hAnsi="宋体" w:eastAsia="宋体" w:cs="宋体"/>
                <w:sz w:val="21"/>
                <w:szCs w:val="22"/>
                <w:lang w:val="en-US" w:eastAsia="zh-Hans"/>
              </w:rPr>
            </w:pPr>
            <w:r>
              <w:rPr>
                <w:rFonts w:hint="eastAsia" w:ascii="宋体" w:hAnsi="宋体" w:eastAsia="宋体" w:cs="宋体"/>
                <w:sz w:val="21"/>
                <w:szCs w:val="22"/>
                <w:lang w:val="en-US" w:eastAsia="zh-Hans"/>
              </w:rPr>
              <w:t>全国竟赛</w:t>
            </w:r>
          </w:p>
        </w:tc>
        <w:tc>
          <w:tcPr>
            <w:tcW w:w="1243" w:type="dxa"/>
            <w:shd w:val="clear" w:color="auto" w:fill="auto"/>
            <w:tcMar>
              <w:top w:w="0" w:type="dxa"/>
              <w:left w:w="108" w:type="dxa"/>
              <w:bottom w:w="0" w:type="dxa"/>
              <w:right w:w="108" w:type="dxa"/>
            </w:tcMar>
            <w:vAlign w:val="center"/>
          </w:tcPr>
          <w:p>
            <w:pPr>
              <w:jc w:val="center"/>
              <w:rPr>
                <w:rFonts w:hint="default" w:ascii="宋体" w:hAnsi="宋体" w:eastAsia="宋体" w:cs="宋体"/>
                <w:sz w:val="21"/>
                <w:szCs w:val="22"/>
                <w:lang w:eastAsia="zh-Hans"/>
              </w:rPr>
            </w:pPr>
            <w:r>
              <w:rPr>
                <w:rFonts w:hint="default" w:ascii="宋体" w:hAnsi="宋体" w:eastAsia="宋体" w:cs="宋体"/>
                <w:sz w:val="21"/>
                <w:szCs w:val="22"/>
                <w:lang w:eastAsia="zh-Hans"/>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tblCellSpacing w:w="0" w:type="dxa"/>
        </w:trPr>
        <w:tc>
          <w:tcPr>
            <w:tcW w:w="1128" w:type="dxa"/>
            <w:shd w:val="clear" w:color="auto" w:fill="auto"/>
            <w:tcMar>
              <w:top w:w="0" w:type="dxa"/>
              <w:left w:w="108" w:type="dxa"/>
              <w:bottom w:w="0" w:type="dxa"/>
              <w:right w:w="108" w:type="dxa"/>
            </w:tcMar>
            <w:vAlign w:val="center"/>
          </w:tcPr>
          <w:p>
            <w:pPr>
              <w:jc w:val="center"/>
              <w:rPr>
                <w:rFonts w:hint="default" w:ascii="宋体" w:hAnsi="宋体" w:eastAsia="宋体" w:cs="宋体"/>
                <w:sz w:val="21"/>
                <w:szCs w:val="22"/>
                <w:lang w:val="en-US" w:eastAsia="zh-Hans"/>
              </w:rPr>
            </w:pPr>
            <w:r>
              <w:rPr>
                <w:rFonts w:hint="eastAsia" w:ascii="宋体" w:hAnsi="宋体" w:eastAsia="宋体" w:cs="宋体"/>
                <w:sz w:val="21"/>
                <w:szCs w:val="22"/>
                <w:lang w:val="en-US" w:eastAsia="zh-Hans"/>
              </w:rPr>
              <w:t>管萍</w:t>
            </w:r>
          </w:p>
        </w:tc>
        <w:tc>
          <w:tcPr>
            <w:tcW w:w="3020" w:type="dxa"/>
            <w:shd w:val="clear" w:color="auto" w:fill="auto"/>
            <w:tcMar>
              <w:top w:w="0" w:type="dxa"/>
              <w:left w:w="108" w:type="dxa"/>
              <w:bottom w:w="0" w:type="dxa"/>
              <w:right w:w="108" w:type="dxa"/>
            </w:tcMar>
            <w:vAlign w:val="center"/>
          </w:tcPr>
          <w:p>
            <w:pPr>
              <w:jc w:val="center"/>
              <w:rPr>
                <w:rFonts w:hint="default" w:ascii="宋体" w:hAnsi="宋体" w:eastAsia="宋体" w:cs="宋体"/>
                <w:sz w:val="21"/>
                <w:szCs w:val="22"/>
                <w:lang w:val="en-US" w:eastAsia="zh-Hans"/>
              </w:rPr>
            </w:pPr>
            <w:r>
              <w:rPr>
                <w:rFonts w:hint="eastAsia" w:ascii="宋体" w:hAnsi="宋体" w:eastAsia="宋体" w:cs="宋体"/>
                <w:sz w:val="21"/>
                <w:szCs w:val="22"/>
                <w:lang w:val="en-US" w:eastAsia="zh-Hans"/>
              </w:rPr>
              <w:t>第十五届全国商科教育实践教学大赛全国二等奖</w:t>
            </w:r>
          </w:p>
        </w:tc>
        <w:tc>
          <w:tcPr>
            <w:tcW w:w="1326" w:type="dxa"/>
            <w:shd w:val="clear" w:color="auto" w:fill="auto"/>
            <w:tcMar>
              <w:top w:w="0" w:type="dxa"/>
              <w:left w:w="108" w:type="dxa"/>
              <w:bottom w:w="0" w:type="dxa"/>
              <w:right w:w="108" w:type="dxa"/>
            </w:tcMar>
            <w:vAlign w:val="center"/>
          </w:tcPr>
          <w:p>
            <w:pPr>
              <w:jc w:val="center"/>
              <w:rPr>
                <w:rFonts w:hint="default" w:ascii="宋体" w:hAnsi="宋体" w:eastAsia="宋体" w:cs="宋体"/>
                <w:sz w:val="21"/>
                <w:szCs w:val="22"/>
                <w:lang w:val="en-US" w:eastAsia="zh-Hans"/>
              </w:rPr>
            </w:pPr>
            <w:r>
              <w:rPr>
                <w:rFonts w:hint="eastAsia" w:ascii="宋体" w:hAnsi="宋体" w:eastAsia="宋体" w:cs="宋体"/>
                <w:sz w:val="21"/>
                <w:szCs w:val="22"/>
                <w:lang w:val="en-US" w:eastAsia="zh-Hans"/>
              </w:rPr>
              <w:t>教师竞赛</w:t>
            </w:r>
          </w:p>
        </w:tc>
        <w:tc>
          <w:tcPr>
            <w:tcW w:w="1743" w:type="dxa"/>
            <w:shd w:val="clear" w:color="auto" w:fill="auto"/>
            <w:tcMar>
              <w:top w:w="0" w:type="dxa"/>
              <w:left w:w="108" w:type="dxa"/>
              <w:bottom w:w="0" w:type="dxa"/>
              <w:right w:w="108" w:type="dxa"/>
            </w:tcMar>
            <w:vAlign w:val="center"/>
          </w:tcPr>
          <w:p>
            <w:pPr>
              <w:jc w:val="center"/>
              <w:rPr>
                <w:rFonts w:hint="default" w:ascii="宋体" w:hAnsi="宋体" w:eastAsia="宋体" w:cs="宋体"/>
                <w:sz w:val="21"/>
                <w:szCs w:val="22"/>
                <w:lang w:val="en-US" w:eastAsia="zh-Hans"/>
              </w:rPr>
            </w:pPr>
            <w:r>
              <w:rPr>
                <w:rFonts w:hint="eastAsia" w:ascii="宋体" w:hAnsi="宋体" w:eastAsia="宋体" w:cs="宋体"/>
                <w:sz w:val="21"/>
                <w:szCs w:val="22"/>
                <w:lang w:val="en-US" w:eastAsia="zh-Hans"/>
              </w:rPr>
              <w:t>全国竞赛</w:t>
            </w:r>
          </w:p>
        </w:tc>
        <w:tc>
          <w:tcPr>
            <w:tcW w:w="1243" w:type="dxa"/>
            <w:shd w:val="clear" w:color="auto" w:fill="auto"/>
            <w:tcMar>
              <w:top w:w="0" w:type="dxa"/>
              <w:left w:w="108" w:type="dxa"/>
              <w:bottom w:w="0" w:type="dxa"/>
              <w:right w:w="108" w:type="dxa"/>
            </w:tcMar>
            <w:vAlign w:val="center"/>
          </w:tcPr>
          <w:p>
            <w:pPr>
              <w:jc w:val="center"/>
              <w:rPr>
                <w:rFonts w:hint="default" w:ascii="宋体" w:hAnsi="宋体" w:eastAsia="宋体" w:cs="宋体"/>
                <w:sz w:val="21"/>
                <w:szCs w:val="22"/>
                <w:lang w:eastAsia="zh-Hans"/>
              </w:rPr>
            </w:pPr>
            <w:r>
              <w:rPr>
                <w:rFonts w:hint="default" w:ascii="宋体" w:hAnsi="宋体" w:eastAsia="宋体" w:cs="宋体"/>
                <w:sz w:val="21"/>
                <w:szCs w:val="22"/>
                <w:lang w:eastAsia="zh-Hans"/>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tblCellSpacing w:w="0" w:type="dxa"/>
        </w:trPr>
        <w:tc>
          <w:tcPr>
            <w:tcW w:w="1128" w:type="dxa"/>
            <w:shd w:val="clear" w:color="auto" w:fill="auto"/>
            <w:tcMar>
              <w:top w:w="0" w:type="dxa"/>
              <w:left w:w="108" w:type="dxa"/>
              <w:bottom w:w="0" w:type="dxa"/>
              <w:right w:w="108" w:type="dxa"/>
            </w:tcMar>
            <w:vAlign w:val="center"/>
          </w:tcPr>
          <w:p>
            <w:pPr>
              <w:jc w:val="center"/>
              <w:rPr>
                <w:rFonts w:hint="default" w:ascii="宋体" w:hAnsi="宋体" w:eastAsia="宋体" w:cs="宋体"/>
                <w:sz w:val="21"/>
                <w:szCs w:val="22"/>
                <w:lang w:val="en-US" w:eastAsia="zh-Hans"/>
              </w:rPr>
            </w:pPr>
            <w:r>
              <w:rPr>
                <w:rFonts w:hint="eastAsia" w:ascii="宋体" w:hAnsi="宋体" w:eastAsia="宋体" w:cs="宋体"/>
                <w:sz w:val="21"/>
                <w:szCs w:val="22"/>
                <w:lang w:val="en-US" w:eastAsia="zh-Hans"/>
              </w:rPr>
              <w:t>郭培栋</w:t>
            </w:r>
          </w:p>
        </w:tc>
        <w:tc>
          <w:tcPr>
            <w:tcW w:w="3020" w:type="dxa"/>
            <w:shd w:val="clear" w:color="auto" w:fill="auto"/>
            <w:tcMar>
              <w:top w:w="0" w:type="dxa"/>
              <w:left w:w="108" w:type="dxa"/>
              <w:bottom w:w="0" w:type="dxa"/>
              <w:right w:w="108" w:type="dxa"/>
            </w:tcMar>
            <w:vAlign w:val="center"/>
          </w:tcPr>
          <w:p>
            <w:pPr>
              <w:jc w:val="center"/>
              <w:rPr>
                <w:rFonts w:hint="eastAsia" w:ascii="宋体" w:hAnsi="宋体" w:eastAsia="宋体" w:cs="宋体"/>
                <w:sz w:val="21"/>
                <w:szCs w:val="22"/>
                <w:lang w:val="en-US" w:eastAsia="zh-Hans"/>
              </w:rPr>
            </w:pPr>
            <w:r>
              <w:rPr>
                <w:rFonts w:hint="eastAsia" w:ascii="宋体" w:hAnsi="宋体" w:eastAsia="宋体" w:cs="宋体"/>
                <w:sz w:val="21"/>
                <w:szCs w:val="22"/>
                <w:lang w:val="en-US" w:eastAsia="zh-Hans"/>
              </w:rPr>
              <w:t>全国高校商业精英挑战赛会计与商业管理案例竞赛上海市二等奖</w:t>
            </w:r>
          </w:p>
        </w:tc>
        <w:tc>
          <w:tcPr>
            <w:tcW w:w="1326" w:type="dxa"/>
            <w:shd w:val="clear" w:color="auto" w:fill="auto"/>
            <w:tcMar>
              <w:top w:w="0" w:type="dxa"/>
              <w:left w:w="108" w:type="dxa"/>
              <w:bottom w:w="0" w:type="dxa"/>
              <w:right w:w="108" w:type="dxa"/>
            </w:tcMar>
            <w:vAlign w:val="center"/>
          </w:tcPr>
          <w:p>
            <w:pPr>
              <w:jc w:val="center"/>
              <w:rPr>
                <w:rFonts w:hint="eastAsia" w:ascii="宋体" w:hAnsi="宋体" w:eastAsia="宋体" w:cs="宋体"/>
                <w:sz w:val="21"/>
                <w:szCs w:val="22"/>
                <w:lang w:val="en-US" w:eastAsia="zh-Hans"/>
              </w:rPr>
            </w:pPr>
            <w:r>
              <w:rPr>
                <w:rFonts w:hint="eastAsia" w:ascii="宋体" w:hAnsi="宋体" w:eastAsia="宋体" w:cs="宋体"/>
                <w:sz w:val="21"/>
                <w:szCs w:val="22"/>
                <w:lang w:val="en-US" w:eastAsia="zh-Hans"/>
              </w:rPr>
              <w:t>大学生竞赛</w:t>
            </w:r>
          </w:p>
        </w:tc>
        <w:tc>
          <w:tcPr>
            <w:tcW w:w="1743" w:type="dxa"/>
            <w:shd w:val="clear" w:color="auto" w:fill="auto"/>
            <w:tcMar>
              <w:top w:w="0" w:type="dxa"/>
              <w:left w:w="108" w:type="dxa"/>
              <w:bottom w:w="0" w:type="dxa"/>
              <w:right w:w="108" w:type="dxa"/>
            </w:tcMar>
            <w:vAlign w:val="center"/>
          </w:tcPr>
          <w:p>
            <w:pPr>
              <w:jc w:val="center"/>
              <w:rPr>
                <w:rFonts w:hint="default" w:ascii="宋体" w:hAnsi="宋体" w:eastAsia="宋体" w:cs="宋体"/>
                <w:sz w:val="21"/>
                <w:szCs w:val="22"/>
                <w:lang w:val="en-US" w:eastAsia="zh-Hans"/>
              </w:rPr>
            </w:pPr>
            <w:r>
              <w:rPr>
                <w:rFonts w:hint="eastAsia" w:ascii="宋体" w:hAnsi="宋体" w:eastAsia="宋体" w:cs="宋体"/>
                <w:sz w:val="21"/>
                <w:szCs w:val="22"/>
                <w:lang w:val="en-US" w:eastAsia="zh-Hans"/>
              </w:rPr>
              <w:t>上海市赛</w:t>
            </w:r>
          </w:p>
        </w:tc>
        <w:tc>
          <w:tcPr>
            <w:tcW w:w="1243" w:type="dxa"/>
            <w:shd w:val="clear" w:color="auto" w:fill="auto"/>
            <w:tcMar>
              <w:top w:w="0" w:type="dxa"/>
              <w:left w:w="108" w:type="dxa"/>
              <w:bottom w:w="0" w:type="dxa"/>
              <w:right w:w="108" w:type="dxa"/>
            </w:tcMar>
            <w:vAlign w:val="center"/>
          </w:tcPr>
          <w:p>
            <w:pPr>
              <w:jc w:val="center"/>
              <w:rPr>
                <w:rFonts w:hint="default" w:ascii="宋体" w:hAnsi="宋体" w:eastAsia="宋体" w:cs="宋体"/>
                <w:sz w:val="21"/>
                <w:szCs w:val="22"/>
                <w:lang w:eastAsia="zh-Hans"/>
              </w:rPr>
            </w:pPr>
            <w:r>
              <w:rPr>
                <w:rFonts w:hint="default" w:ascii="宋体" w:hAnsi="宋体" w:eastAsia="宋体" w:cs="宋体"/>
                <w:sz w:val="21"/>
                <w:szCs w:val="22"/>
                <w:lang w:eastAsia="zh-Hans"/>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16" w:hRule="atLeast"/>
          <w:tblCellSpacing w:w="0" w:type="dxa"/>
        </w:trPr>
        <w:tc>
          <w:tcPr>
            <w:tcW w:w="1128" w:type="dxa"/>
            <w:shd w:val="clear" w:color="auto" w:fill="auto"/>
            <w:tcMar>
              <w:top w:w="72" w:type="dxa"/>
              <w:left w:w="144" w:type="dxa"/>
              <w:bottom w:w="72" w:type="dxa"/>
              <w:right w:w="144" w:type="dxa"/>
            </w:tcMar>
            <w:vAlign w:val="center"/>
          </w:tcPr>
          <w:p>
            <w:pPr>
              <w:jc w:val="center"/>
              <w:rPr>
                <w:rFonts w:hint="eastAsia" w:ascii="宋体" w:hAnsi="宋体" w:eastAsia="宋体" w:cs="宋体"/>
                <w:sz w:val="21"/>
                <w:szCs w:val="22"/>
                <w:lang w:val="en-US" w:eastAsia="zh-Hans"/>
              </w:rPr>
            </w:pPr>
            <w:r>
              <w:rPr>
                <w:rFonts w:hint="default" w:ascii="宋体" w:hAnsi="宋体" w:eastAsia="宋体" w:cs="宋体"/>
                <w:sz w:val="21"/>
                <w:szCs w:val="22"/>
                <w:lang w:val="en-US" w:eastAsia="zh-CN"/>
              </w:rPr>
              <w:t>张子余</w:t>
            </w:r>
          </w:p>
        </w:tc>
        <w:tc>
          <w:tcPr>
            <w:tcW w:w="3020" w:type="dxa"/>
            <w:shd w:val="clear" w:color="auto" w:fill="auto"/>
            <w:tcMar>
              <w:top w:w="72" w:type="dxa"/>
              <w:left w:w="144" w:type="dxa"/>
              <w:bottom w:w="72" w:type="dxa"/>
              <w:right w:w="144" w:type="dxa"/>
            </w:tcMar>
            <w:vAlign w:val="center"/>
          </w:tcPr>
          <w:p>
            <w:pPr>
              <w:jc w:val="center"/>
              <w:rPr>
                <w:rFonts w:hint="eastAsia" w:ascii="宋体" w:hAnsi="宋体" w:eastAsia="宋体" w:cs="宋体"/>
                <w:sz w:val="21"/>
                <w:szCs w:val="22"/>
                <w:lang w:val="en-US" w:eastAsia="zh-Hans"/>
              </w:rPr>
            </w:pPr>
            <w:r>
              <w:rPr>
                <w:rFonts w:hint="default" w:ascii="宋体" w:hAnsi="宋体" w:eastAsia="宋体" w:cs="宋体"/>
                <w:sz w:val="21"/>
                <w:szCs w:val="22"/>
                <w:lang w:val="en-US" w:eastAsia="zh-CN"/>
              </w:rPr>
              <w:t>高新技术企业认定前后的会计信息质量问题及其对资源配置的影响研究</w:t>
            </w:r>
          </w:p>
        </w:tc>
        <w:tc>
          <w:tcPr>
            <w:tcW w:w="1326" w:type="dxa"/>
            <w:shd w:val="clear" w:color="auto" w:fill="auto"/>
            <w:tcMar>
              <w:top w:w="72" w:type="dxa"/>
              <w:left w:w="144" w:type="dxa"/>
              <w:bottom w:w="72" w:type="dxa"/>
              <w:right w:w="144" w:type="dxa"/>
            </w:tcMar>
            <w:vAlign w:val="center"/>
          </w:tcPr>
          <w:p>
            <w:pPr>
              <w:jc w:val="center"/>
              <w:rPr>
                <w:rFonts w:hint="eastAsia" w:ascii="宋体" w:hAnsi="宋体" w:eastAsia="宋体" w:cs="宋体"/>
                <w:sz w:val="21"/>
                <w:szCs w:val="22"/>
                <w:lang w:val="en-US" w:eastAsia="zh-Hans"/>
              </w:rPr>
            </w:pPr>
            <w:r>
              <w:rPr>
                <w:rFonts w:hint="eastAsia" w:ascii="宋体" w:hAnsi="宋体" w:eastAsia="宋体" w:cs="宋体"/>
                <w:sz w:val="21"/>
                <w:szCs w:val="22"/>
                <w:lang w:val="en-US" w:eastAsia="zh-Hans"/>
              </w:rPr>
              <w:t>学术专著</w:t>
            </w:r>
          </w:p>
        </w:tc>
        <w:tc>
          <w:tcPr>
            <w:tcW w:w="1743" w:type="dxa"/>
            <w:shd w:val="clear" w:color="auto" w:fill="auto"/>
            <w:tcMar>
              <w:top w:w="72" w:type="dxa"/>
              <w:left w:w="144" w:type="dxa"/>
              <w:bottom w:w="72" w:type="dxa"/>
              <w:right w:w="144" w:type="dxa"/>
            </w:tcMar>
            <w:vAlign w:val="center"/>
          </w:tcPr>
          <w:p>
            <w:pPr>
              <w:jc w:val="center"/>
              <w:rPr>
                <w:rFonts w:hint="eastAsia" w:ascii="宋体" w:hAnsi="宋体" w:eastAsia="宋体" w:cs="宋体"/>
                <w:sz w:val="21"/>
                <w:szCs w:val="22"/>
                <w:lang w:val="en-US" w:eastAsia="zh-Hans"/>
              </w:rPr>
            </w:pPr>
            <w:r>
              <w:rPr>
                <w:rFonts w:hint="eastAsia" w:ascii="宋体" w:hAnsi="宋体" w:eastAsia="宋体" w:cs="宋体"/>
                <w:sz w:val="21"/>
                <w:szCs w:val="22"/>
                <w:lang w:val="en-US" w:eastAsia="zh-Hans"/>
              </w:rPr>
              <w:t>经济科学出版社</w:t>
            </w:r>
          </w:p>
        </w:tc>
        <w:tc>
          <w:tcPr>
            <w:tcW w:w="1243" w:type="dxa"/>
            <w:shd w:val="clear" w:color="auto" w:fill="auto"/>
            <w:tcMar>
              <w:top w:w="72" w:type="dxa"/>
              <w:left w:w="144" w:type="dxa"/>
              <w:bottom w:w="72" w:type="dxa"/>
              <w:right w:w="144" w:type="dxa"/>
            </w:tcMar>
            <w:vAlign w:val="center"/>
          </w:tcPr>
          <w:p>
            <w:pPr>
              <w:jc w:val="center"/>
              <w:rPr>
                <w:rFonts w:hint="default" w:ascii="宋体" w:hAnsi="宋体" w:eastAsia="宋体" w:cs="宋体"/>
                <w:sz w:val="21"/>
                <w:szCs w:val="22"/>
                <w:lang w:eastAsia="zh-CN"/>
              </w:rPr>
            </w:pPr>
            <w:r>
              <w:rPr>
                <w:rFonts w:hint="default" w:ascii="宋体" w:hAnsi="宋体" w:eastAsia="宋体" w:cs="宋体"/>
                <w:sz w:val="21"/>
                <w:szCs w:val="22"/>
                <w:lang w:eastAsia="zh-Hans"/>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40" w:hRule="atLeast"/>
          <w:tblCellSpacing w:w="0" w:type="dxa"/>
        </w:trPr>
        <w:tc>
          <w:tcPr>
            <w:tcW w:w="1128" w:type="dxa"/>
            <w:shd w:val="clear" w:color="auto" w:fill="auto"/>
            <w:tcMar>
              <w:top w:w="0" w:type="dxa"/>
              <w:left w:w="108" w:type="dxa"/>
              <w:bottom w:w="0" w:type="dxa"/>
              <w:right w:w="108" w:type="dxa"/>
            </w:tcMar>
            <w:vAlign w:val="center"/>
          </w:tcPr>
          <w:p>
            <w:pPr>
              <w:jc w:val="center"/>
              <w:rPr>
                <w:rFonts w:hint="eastAsia" w:ascii="宋体" w:hAnsi="宋体" w:eastAsia="宋体" w:cs="宋体"/>
                <w:sz w:val="21"/>
                <w:szCs w:val="22"/>
                <w:lang w:val="en-US" w:eastAsia="zh-Hans"/>
              </w:rPr>
            </w:pPr>
            <w:r>
              <w:rPr>
                <w:rFonts w:hint="default" w:ascii="宋体" w:hAnsi="宋体" w:eastAsia="宋体" w:cs="宋体"/>
                <w:sz w:val="21"/>
                <w:szCs w:val="22"/>
                <w:lang w:val="en-US" w:eastAsia="zh-CN"/>
              </w:rPr>
              <w:t>姚芊</w:t>
            </w:r>
          </w:p>
        </w:tc>
        <w:tc>
          <w:tcPr>
            <w:tcW w:w="3020" w:type="dxa"/>
            <w:shd w:val="clear" w:color="auto" w:fill="auto"/>
            <w:tcMar>
              <w:top w:w="0" w:type="dxa"/>
              <w:left w:w="108" w:type="dxa"/>
              <w:bottom w:w="0" w:type="dxa"/>
              <w:right w:w="108" w:type="dxa"/>
            </w:tcMar>
            <w:vAlign w:val="center"/>
          </w:tcPr>
          <w:p>
            <w:pPr>
              <w:jc w:val="center"/>
              <w:rPr>
                <w:rFonts w:hint="eastAsia" w:ascii="宋体" w:hAnsi="宋体" w:eastAsia="宋体" w:cs="宋体"/>
                <w:sz w:val="21"/>
                <w:szCs w:val="22"/>
                <w:lang w:val="en-US" w:eastAsia="zh-Hans"/>
              </w:rPr>
            </w:pPr>
            <w:r>
              <w:rPr>
                <w:rFonts w:hint="default" w:ascii="宋体" w:hAnsi="宋体" w:eastAsia="宋体" w:cs="宋体"/>
                <w:sz w:val="21"/>
                <w:szCs w:val="22"/>
                <w:lang w:val="en-US" w:eastAsia="zh-CN"/>
              </w:rPr>
              <w:t>碳中和目标下制造业工业创新财政支持政策研究</w:t>
            </w:r>
          </w:p>
        </w:tc>
        <w:tc>
          <w:tcPr>
            <w:tcW w:w="1326" w:type="dxa"/>
            <w:shd w:val="clear" w:color="auto" w:fill="auto"/>
            <w:tcMar>
              <w:top w:w="0" w:type="dxa"/>
              <w:left w:w="108" w:type="dxa"/>
              <w:bottom w:w="0" w:type="dxa"/>
              <w:right w:w="108" w:type="dxa"/>
            </w:tcMar>
            <w:vAlign w:val="center"/>
          </w:tcPr>
          <w:p>
            <w:pPr>
              <w:jc w:val="center"/>
              <w:rPr>
                <w:rFonts w:hint="eastAsia" w:ascii="宋体" w:hAnsi="宋体" w:eastAsia="宋体" w:cs="宋体"/>
                <w:sz w:val="21"/>
                <w:szCs w:val="22"/>
                <w:lang w:val="en-US" w:eastAsia="zh-Hans"/>
              </w:rPr>
            </w:pPr>
            <w:r>
              <w:rPr>
                <w:rFonts w:hint="eastAsia" w:ascii="宋体" w:hAnsi="宋体" w:eastAsia="宋体" w:cs="宋体"/>
                <w:sz w:val="21"/>
                <w:szCs w:val="22"/>
                <w:lang w:val="en-US" w:eastAsia="zh-Hans"/>
              </w:rPr>
              <w:t>学术专著</w:t>
            </w:r>
          </w:p>
        </w:tc>
        <w:tc>
          <w:tcPr>
            <w:tcW w:w="1743" w:type="dxa"/>
            <w:shd w:val="clear" w:color="auto" w:fill="auto"/>
            <w:tcMar>
              <w:top w:w="0" w:type="dxa"/>
              <w:left w:w="108" w:type="dxa"/>
              <w:bottom w:w="0" w:type="dxa"/>
              <w:right w:w="108" w:type="dxa"/>
            </w:tcMar>
            <w:vAlign w:val="center"/>
          </w:tcPr>
          <w:p>
            <w:pPr>
              <w:jc w:val="center"/>
              <w:rPr>
                <w:rFonts w:hint="eastAsia" w:ascii="宋体" w:hAnsi="宋体" w:eastAsia="宋体" w:cs="宋体"/>
                <w:sz w:val="21"/>
                <w:szCs w:val="22"/>
                <w:lang w:val="en-US" w:eastAsia="zh-Hans"/>
              </w:rPr>
            </w:pPr>
            <w:r>
              <w:rPr>
                <w:rFonts w:hint="eastAsia" w:ascii="宋体" w:hAnsi="宋体" w:eastAsia="宋体" w:cs="宋体"/>
                <w:sz w:val="21"/>
                <w:szCs w:val="22"/>
                <w:lang w:val="en-US" w:eastAsia="zh-Hans"/>
              </w:rPr>
              <w:t>哈尔滨工业大学出版社</w:t>
            </w:r>
          </w:p>
        </w:tc>
        <w:tc>
          <w:tcPr>
            <w:tcW w:w="1243" w:type="dxa"/>
            <w:shd w:val="clear" w:color="auto" w:fill="auto"/>
            <w:tcMar>
              <w:top w:w="0" w:type="dxa"/>
              <w:left w:w="108" w:type="dxa"/>
              <w:bottom w:w="0" w:type="dxa"/>
              <w:right w:w="108" w:type="dxa"/>
            </w:tcMar>
            <w:vAlign w:val="center"/>
          </w:tcPr>
          <w:p>
            <w:pPr>
              <w:jc w:val="center"/>
              <w:rPr>
                <w:rFonts w:hint="default" w:ascii="宋体" w:hAnsi="宋体" w:eastAsia="宋体" w:cs="宋体"/>
                <w:sz w:val="21"/>
                <w:szCs w:val="22"/>
                <w:lang w:eastAsia="zh-Hans"/>
              </w:rPr>
            </w:pPr>
            <w:r>
              <w:rPr>
                <w:rFonts w:hint="default" w:ascii="宋体" w:hAnsi="宋体" w:eastAsia="宋体" w:cs="宋体"/>
                <w:sz w:val="21"/>
                <w:szCs w:val="22"/>
                <w:lang w:eastAsia="zh-CN"/>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40" w:hRule="atLeast"/>
          <w:tblCellSpacing w:w="0" w:type="dxa"/>
        </w:trPr>
        <w:tc>
          <w:tcPr>
            <w:tcW w:w="1128" w:type="dxa"/>
            <w:shd w:val="clear" w:color="auto" w:fill="auto"/>
            <w:tcMar>
              <w:top w:w="0" w:type="dxa"/>
              <w:left w:w="108" w:type="dxa"/>
              <w:bottom w:w="0" w:type="dxa"/>
              <w:right w:w="108" w:type="dxa"/>
            </w:tcMar>
            <w:vAlign w:val="center"/>
          </w:tcPr>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张子余</w:t>
            </w:r>
          </w:p>
        </w:tc>
        <w:tc>
          <w:tcPr>
            <w:tcW w:w="3020" w:type="dxa"/>
            <w:shd w:val="clear" w:color="auto" w:fill="auto"/>
            <w:tcMar>
              <w:top w:w="0" w:type="dxa"/>
              <w:left w:w="108" w:type="dxa"/>
              <w:bottom w:w="0" w:type="dxa"/>
              <w:right w:w="108" w:type="dxa"/>
            </w:tcMar>
            <w:vAlign w:val="center"/>
          </w:tcPr>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工科高校财务管理专业本科教学培养方案优化研究</w:t>
            </w:r>
          </w:p>
        </w:tc>
        <w:tc>
          <w:tcPr>
            <w:tcW w:w="1326" w:type="dxa"/>
            <w:shd w:val="clear" w:color="auto" w:fill="auto"/>
            <w:tcMar>
              <w:top w:w="0" w:type="dxa"/>
              <w:left w:w="108" w:type="dxa"/>
              <w:bottom w:w="0" w:type="dxa"/>
              <w:right w:w="108" w:type="dxa"/>
            </w:tcMar>
            <w:vAlign w:val="center"/>
          </w:tcPr>
          <w:p>
            <w:pPr>
              <w:jc w:val="center"/>
              <w:rPr>
                <w:rFonts w:hint="eastAsia" w:ascii="宋体" w:hAnsi="宋体" w:eastAsia="宋体" w:cs="宋体"/>
                <w:sz w:val="21"/>
                <w:szCs w:val="22"/>
                <w:lang w:val="en-US" w:eastAsia="zh-Hans"/>
              </w:rPr>
            </w:pPr>
            <w:r>
              <w:rPr>
                <w:rFonts w:hint="eastAsia" w:ascii="宋体" w:hAnsi="宋体" w:eastAsia="宋体" w:cs="宋体"/>
                <w:sz w:val="21"/>
                <w:szCs w:val="22"/>
                <w:lang w:val="en-US" w:eastAsia="zh-Hans"/>
              </w:rPr>
              <w:t>教学论文</w:t>
            </w:r>
          </w:p>
          <w:p>
            <w:pPr>
              <w:jc w:val="center"/>
              <w:rPr>
                <w:rFonts w:hint="default" w:ascii="宋体" w:hAnsi="宋体" w:eastAsia="宋体" w:cs="宋体"/>
                <w:sz w:val="21"/>
                <w:szCs w:val="22"/>
                <w:lang w:val="en-US" w:eastAsia="zh-CN"/>
              </w:rPr>
            </w:pPr>
          </w:p>
        </w:tc>
        <w:tc>
          <w:tcPr>
            <w:tcW w:w="1743" w:type="dxa"/>
            <w:shd w:val="clear" w:color="auto" w:fill="auto"/>
            <w:tcMar>
              <w:top w:w="0" w:type="dxa"/>
              <w:left w:w="108" w:type="dxa"/>
              <w:bottom w:w="0" w:type="dxa"/>
              <w:right w:w="108" w:type="dxa"/>
            </w:tcMar>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财务管理研究</w:t>
            </w:r>
          </w:p>
        </w:tc>
        <w:tc>
          <w:tcPr>
            <w:tcW w:w="1243" w:type="dxa"/>
            <w:shd w:val="clear" w:color="auto" w:fill="auto"/>
            <w:tcMar>
              <w:top w:w="0" w:type="dxa"/>
              <w:left w:w="108" w:type="dxa"/>
              <w:bottom w:w="0" w:type="dxa"/>
              <w:right w:w="108" w:type="dxa"/>
            </w:tcMar>
            <w:vAlign w:val="center"/>
          </w:tcPr>
          <w:p>
            <w:pPr>
              <w:jc w:val="center"/>
              <w:rPr>
                <w:rFonts w:hint="eastAsia" w:ascii="宋体" w:hAnsi="宋体" w:eastAsia="宋体" w:cs="宋体"/>
                <w:sz w:val="21"/>
                <w:szCs w:val="22"/>
                <w:lang w:val="en-US" w:eastAsia="zh-Hans"/>
              </w:rPr>
            </w:pPr>
            <w:r>
              <w:rPr>
                <w:rFonts w:hint="eastAsia" w:ascii="宋体" w:hAnsi="宋体" w:eastAsia="宋体" w:cs="宋体"/>
                <w:sz w:val="21"/>
                <w:szCs w:val="22"/>
                <w:lang w:val="en-US" w:eastAsia="zh-CN"/>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40" w:hRule="atLeast"/>
          <w:tblCellSpacing w:w="0" w:type="dxa"/>
        </w:trPr>
        <w:tc>
          <w:tcPr>
            <w:tcW w:w="1128" w:type="dxa"/>
            <w:shd w:val="clear" w:color="auto" w:fill="auto"/>
            <w:tcMar>
              <w:top w:w="0" w:type="dxa"/>
              <w:left w:w="108" w:type="dxa"/>
              <w:bottom w:w="0" w:type="dxa"/>
              <w:right w:w="108" w:type="dxa"/>
            </w:tcMar>
            <w:vAlign w:val="center"/>
          </w:tcPr>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吴清</w:t>
            </w:r>
          </w:p>
        </w:tc>
        <w:tc>
          <w:tcPr>
            <w:tcW w:w="3020" w:type="dxa"/>
            <w:shd w:val="clear" w:color="auto" w:fill="auto"/>
            <w:tcMar>
              <w:top w:w="0" w:type="dxa"/>
              <w:left w:w="108" w:type="dxa"/>
              <w:bottom w:w="0" w:type="dxa"/>
              <w:right w:w="108" w:type="dxa"/>
            </w:tcMar>
            <w:vAlign w:val="center"/>
          </w:tcPr>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新技术驱动下应用型高校财务专业阶梯性模块化实践教学课程体系的探索</w:t>
            </w:r>
          </w:p>
        </w:tc>
        <w:tc>
          <w:tcPr>
            <w:tcW w:w="1326" w:type="dxa"/>
            <w:shd w:val="clear" w:color="auto" w:fill="auto"/>
            <w:tcMar>
              <w:top w:w="0" w:type="dxa"/>
              <w:left w:w="108" w:type="dxa"/>
              <w:bottom w:w="0" w:type="dxa"/>
              <w:right w:w="108" w:type="dxa"/>
            </w:tcMar>
            <w:vAlign w:val="center"/>
          </w:tcPr>
          <w:p>
            <w:pPr>
              <w:jc w:val="center"/>
              <w:rPr>
                <w:rFonts w:hint="eastAsia" w:ascii="宋体" w:hAnsi="宋体" w:eastAsia="宋体" w:cs="宋体"/>
                <w:sz w:val="21"/>
                <w:szCs w:val="22"/>
                <w:lang w:val="en-US" w:eastAsia="zh-Hans"/>
              </w:rPr>
            </w:pPr>
            <w:r>
              <w:rPr>
                <w:rFonts w:hint="eastAsia" w:ascii="宋体" w:hAnsi="宋体" w:eastAsia="宋体" w:cs="宋体"/>
                <w:sz w:val="21"/>
                <w:szCs w:val="22"/>
                <w:lang w:val="en-US" w:eastAsia="zh-Hans"/>
              </w:rPr>
              <w:t>教学论文</w:t>
            </w:r>
          </w:p>
          <w:p>
            <w:pPr>
              <w:jc w:val="center"/>
              <w:rPr>
                <w:rFonts w:hint="default" w:ascii="宋体" w:hAnsi="宋体" w:eastAsia="宋体" w:cs="宋体"/>
                <w:sz w:val="21"/>
                <w:szCs w:val="22"/>
                <w:lang w:val="en-US" w:eastAsia="zh-CN"/>
              </w:rPr>
            </w:pPr>
          </w:p>
        </w:tc>
        <w:tc>
          <w:tcPr>
            <w:tcW w:w="1743" w:type="dxa"/>
            <w:shd w:val="clear" w:color="auto" w:fill="auto"/>
            <w:tcMar>
              <w:top w:w="0" w:type="dxa"/>
              <w:left w:w="108" w:type="dxa"/>
              <w:bottom w:w="0" w:type="dxa"/>
              <w:right w:w="108" w:type="dxa"/>
            </w:tcMar>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高教学刊</w:t>
            </w:r>
          </w:p>
        </w:tc>
        <w:tc>
          <w:tcPr>
            <w:tcW w:w="1243" w:type="dxa"/>
            <w:shd w:val="clear" w:color="auto" w:fill="auto"/>
            <w:tcMar>
              <w:top w:w="0" w:type="dxa"/>
              <w:left w:w="108" w:type="dxa"/>
              <w:bottom w:w="0" w:type="dxa"/>
              <w:right w:w="108" w:type="dxa"/>
            </w:tcMar>
            <w:vAlign w:val="center"/>
          </w:tcPr>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40" w:hRule="atLeast"/>
          <w:tblCellSpacing w:w="0" w:type="dxa"/>
        </w:trPr>
        <w:tc>
          <w:tcPr>
            <w:tcW w:w="1128" w:type="dxa"/>
            <w:shd w:val="clear" w:color="auto" w:fill="auto"/>
            <w:tcMar>
              <w:top w:w="0" w:type="dxa"/>
              <w:left w:w="108" w:type="dxa"/>
              <w:bottom w:w="0" w:type="dxa"/>
              <w:right w:w="108" w:type="dxa"/>
            </w:tcMar>
            <w:vAlign w:val="center"/>
          </w:tcPr>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吴清</w:t>
            </w:r>
          </w:p>
        </w:tc>
        <w:tc>
          <w:tcPr>
            <w:tcW w:w="3020" w:type="dxa"/>
            <w:shd w:val="clear" w:color="auto" w:fill="auto"/>
            <w:tcMar>
              <w:top w:w="0" w:type="dxa"/>
              <w:left w:w="108" w:type="dxa"/>
              <w:bottom w:w="0" w:type="dxa"/>
              <w:right w:w="108" w:type="dxa"/>
            </w:tcMar>
            <w:vAlign w:val="center"/>
          </w:tcPr>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从复式记账到云财务价值共享——工科特色财务类专业“2345”跨时空实践教学体系的构建</w:t>
            </w:r>
          </w:p>
        </w:tc>
        <w:tc>
          <w:tcPr>
            <w:tcW w:w="1326" w:type="dxa"/>
            <w:shd w:val="clear" w:color="auto" w:fill="auto"/>
            <w:tcMar>
              <w:top w:w="0" w:type="dxa"/>
              <w:left w:w="108" w:type="dxa"/>
              <w:bottom w:w="0" w:type="dxa"/>
              <w:right w:w="108" w:type="dxa"/>
            </w:tcMar>
            <w:vAlign w:val="center"/>
          </w:tcPr>
          <w:p>
            <w:pPr>
              <w:jc w:val="center"/>
              <w:rPr>
                <w:rFonts w:hint="eastAsia" w:ascii="宋体" w:hAnsi="宋体" w:eastAsia="宋体" w:cs="宋体"/>
                <w:sz w:val="21"/>
                <w:szCs w:val="22"/>
                <w:lang w:val="en-US" w:eastAsia="zh-Hans"/>
              </w:rPr>
            </w:pPr>
            <w:r>
              <w:rPr>
                <w:rFonts w:hint="eastAsia" w:ascii="宋体" w:hAnsi="宋体" w:eastAsia="宋体" w:cs="宋体"/>
                <w:sz w:val="21"/>
                <w:szCs w:val="22"/>
                <w:lang w:val="en-US" w:eastAsia="zh-Hans"/>
              </w:rPr>
              <w:t>教学论文</w:t>
            </w:r>
          </w:p>
          <w:p>
            <w:pPr>
              <w:jc w:val="center"/>
              <w:rPr>
                <w:rFonts w:hint="default" w:ascii="宋体" w:hAnsi="宋体" w:eastAsia="宋体" w:cs="宋体"/>
                <w:sz w:val="21"/>
                <w:szCs w:val="22"/>
                <w:lang w:val="en-US" w:eastAsia="zh-CN"/>
              </w:rPr>
            </w:pPr>
          </w:p>
        </w:tc>
        <w:tc>
          <w:tcPr>
            <w:tcW w:w="1743" w:type="dxa"/>
            <w:shd w:val="clear" w:color="auto" w:fill="auto"/>
            <w:tcMar>
              <w:top w:w="0" w:type="dxa"/>
              <w:left w:w="108" w:type="dxa"/>
              <w:bottom w:w="0" w:type="dxa"/>
              <w:right w:w="108" w:type="dxa"/>
            </w:tcMar>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高教学刊</w:t>
            </w:r>
          </w:p>
        </w:tc>
        <w:tc>
          <w:tcPr>
            <w:tcW w:w="1243" w:type="dxa"/>
            <w:shd w:val="clear" w:color="auto" w:fill="auto"/>
            <w:tcMar>
              <w:top w:w="0" w:type="dxa"/>
              <w:left w:w="108" w:type="dxa"/>
              <w:bottom w:w="0" w:type="dxa"/>
              <w:right w:w="108" w:type="dxa"/>
            </w:tcMar>
            <w:vAlign w:val="center"/>
          </w:tcPr>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tblCellSpacing w:w="0" w:type="dxa"/>
        </w:trPr>
        <w:tc>
          <w:tcPr>
            <w:tcW w:w="1128" w:type="dxa"/>
            <w:shd w:val="clear" w:color="auto" w:fill="auto"/>
            <w:tcMar>
              <w:top w:w="0" w:type="dxa"/>
              <w:left w:w="108" w:type="dxa"/>
              <w:bottom w:w="0" w:type="dxa"/>
              <w:right w:w="108" w:type="dxa"/>
            </w:tcMar>
            <w:vAlign w:val="center"/>
          </w:tcPr>
          <w:p>
            <w:pPr>
              <w:jc w:val="center"/>
              <w:rPr>
                <w:rFonts w:hint="default" w:ascii="宋体" w:hAnsi="宋体" w:eastAsia="宋体" w:cs="宋体"/>
                <w:sz w:val="21"/>
                <w:szCs w:val="22"/>
                <w:lang w:val="en-US" w:eastAsia="zh-Hans"/>
              </w:rPr>
            </w:pPr>
            <w:r>
              <w:rPr>
                <w:rFonts w:hint="eastAsia" w:ascii="宋体" w:hAnsi="宋体" w:eastAsia="宋体" w:cs="宋体"/>
                <w:sz w:val="21"/>
                <w:szCs w:val="22"/>
                <w:lang w:val="en-US" w:eastAsia="zh-Hans"/>
              </w:rPr>
              <w:t>姚芊</w:t>
            </w:r>
          </w:p>
        </w:tc>
        <w:tc>
          <w:tcPr>
            <w:tcW w:w="3020" w:type="dxa"/>
            <w:shd w:val="clear" w:color="auto" w:fill="auto"/>
            <w:tcMar>
              <w:top w:w="0" w:type="dxa"/>
              <w:left w:w="108" w:type="dxa"/>
              <w:bottom w:w="0" w:type="dxa"/>
              <w:right w:w="108" w:type="dxa"/>
            </w:tcMar>
            <w:vAlign w:val="center"/>
          </w:tcPr>
          <w:p>
            <w:pPr>
              <w:jc w:val="center"/>
              <w:rPr>
                <w:rFonts w:hint="default" w:ascii="宋体" w:hAnsi="宋体" w:eastAsia="宋体" w:cs="宋体"/>
                <w:sz w:val="21"/>
                <w:szCs w:val="22"/>
                <w:lang w:val="en-US" w:eastAsia="zh-Hans"/>
              </w:rPr>
            </w:pPr>
            <w:r>
              <w:rPr>
                <w:rFonts w:hint="eastAsia" w:ascii="宋体" w:hAnsi="宋体" w:eastAsia="宋体" w:cs="宋体"/>
                <w:sz w:val="21"/>
                <w:szCs w:val="22"/>
                <w:lang w:val="en-US" w:eastAsia="zh-Hans"/>
              </w:rPr>
              <w:t>财务会计学</w:t>
            </w:r>
          </w:p>
        </w:tc>
        <w:tc>
          <w:tcPr>
            <w:tcW w:w="1326" w:type="dxa"/>
            <w:shd w:val="clear" w:color="auto" w:fill="auto"/>
            <w:tcMar>
              <w:top w:w="0" w:type="dxa"/>
              <w:left w:w="108" w:type="dxa"/>
              <w:bottom w:w="0" w:type="dxa"/>
              <w:right w:w="108" w:type="dxa"/>
            </w:tcMar>
            <w:vAlign w:val="center"/>
          </w:tcPr>
          <w:p>
            <w:pPr>
              <w:jc w:val="center"/>
              <w:rPr>
                <w:rFonts w:hint="default" w:ascii="宋体" w:hAnsi="宋体" w:eastAsia="宋体" w:cs="宋体"/>
                <w:sz w:val="21"/>
                <w:szCs w:val="22"/>
                <w:lang w:val="en-US" w:eastAsia="zh-Hans"/>
              </w:rPr>
            </w:pPr>
            <w:r>
              <w:rPr>
                <w:rFonts w:hint="eastAsia" w:ascii="宋体" w:hAnsi="宋体" w:eastAsia="宋体" w:cs="宋体"/>
                <w:sz w:val="21"/>
                <w:szCs w:val="22"/>
                <w:lang w:val="en-US" w:eastAsia="zh-Hans"/>
              </w:rPr>
              <w:t>教材出版</w:t>
            </w:r>
          </w:p>
        </w:tc>
        <w:tc>
          <w:tcPr>
            <w:tcW w:w="1743" w:type="dxa"/>
            <w:shd w:val="clear" w:color="auto" w:fill="auto"/>
            <w:tcMar>
              <w:top w:w="0" w:type="dxa"/>
              <w:left w:w="108" w:type="dxa"/>
              <w:bottom w:w="0" w:type="dxa"/>
              <w:right w:w="108" w:type="dxa"/>
            </w:tcMar>
            <w:vAlign w:val="center"/>
          </w:tcPr>
          <w:p>
            <w:pPr>
              <w:jc w:val="center"/>
              <w:rPr>
                <w:rFonts w:hint="default" w:ascii="宋体" w:hAnsi="宋体" w:eastAsia="宋体" w:cs="宋体"/>
                <w:sz w:val="21"/>
                <w:szCs w:val="22"/>
                <w:lang w:eastAsia="zh-Hans"/>
              </w:rPr>
            </w:pPr>
            <w:r>
              <w:rPr>
                <w:rFonts w:hint="eastAsia" w:ascii="宋体" w:hAnsi="宋体" w:eastAsia="宋体" w:cs="宋体"/>
                <w:sz w:val="21"/>
                <w:szCs w:val="22"/>
                <w:lang w:val="en-US" w:eastAsia="zh-Hans"/>
              </w:rPr>
              <w:t>哈尔滨工业大学出版社</w:t>
            </w:r>
          </w:p>
        </w:tc>
        <w:tc>
          <w:tcPr>
            <w:tcW w:w="1243" w:type="dxa"/>
            <w:shd w:val="clear" w:color="auto" w:fill="auto"/>
            <w:tcMar>
              <w:top w:w="0" w:type="dxa"/>
              <w:left w:w="108" w:type="dxa"/>
              <w:bottom w:w="0" w:type="dxa"/>
              <w:right w:w="108" w:type="dxa"/>
            </w:tcMar>
            <w:vAlign w:val="center"/>
          </w:tcPr>
          <w:p>
            <w:pPr>
              <w:jc w:val="center"/>
              <w:rPr>
                <w:rFonts w:hint="default" w:ascii="宋体" w:hAnsi="宋体" w:eastAsia="宋体" w:cs="宋体"/>
                <w:sz w:val="21"/>
                <w:szCs w:val="22"/>
                <w:lang w:eastAsia="zh-Hans"/>
              </w:rPr>
            </w:pPr>
            <w:r>
              <w:rPr>
                <w:rFonts w:hint="default" w:ascii="宋体" w:hAnsi="宋体" w:eastAsia="宋体" w:cs="宋体"/>
                <w:sz w:val="21"/>
                <w:szCs w:val="22"/>
                <w:lang w:eastAsia="zh-Hans"/>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tblCellSpacing w:w="0" w:type="dxa"/>
        </w:trPr>
        <w:tc>
          <w:tcPr>
            <w:tcW w:w="1128" w:type="dxa"/>
            <w:shd w:val="clear" w:color="auto" w:fill="auto"/>
            <w:tcMar>
              <w:top w:w="0" w:type="dxa"/>
              <w:left w:w="108" w:type="dxa"/>
              <w:bottom w:w="0" w:type="dxa"/>
              <w:right w:w="108" w:type="dxa"/>
            </w:tcMar>
            <w:vAlign w:val="center"/>
          </w:tcPr>
          <w:p>
            <w:pPr>
              <w:jc w:val="center"/>
              <w:rPr>
                <w:rFonts w:hint="default" w:ascii="宋体" w:hAnsi="宋体" w:eastAsia="宋体" w:cs="宋体"/>
                <w:sz w:val="21"/>
                <w:szCs w:val="22"/>
                <w:lang w:val="en-US" w:eastAsia="zh-Hans"/>
              </w:rPr>
            </w:pPr>
            <w:r>
              <w:rPr>
                <w:rFonts w:hint="eastAsia" w:ascii="宋体" w:hAnsi="宋体" w:eastAsia="宋体" w:cs="宋体"/>
                <w:sz w:val="21"/>
                <w:szCs w:val="22"/>
                <w:lang w:val="en-US" w:eastAsia="zh-Hans"/>
              </w:rPr>
              <w:t>管萍</w:t>
            </w:r>
          </w:p>
        </w:tc>
        <w:tc>
          <w:tcPr>
            <w:tcW w:w="3020" w:type="dxa"/>
            <w:shd w:val="clear" w:color="auto" w:fill="auto"/>
            <w:tcMar>
              <w:top w:w="0" w:type="dxa"/>
              <w:left w:w="108" w:type="dxa"/>
              <w:bottom w:w="0" w:type="dxa"/>
              <w:right w:w="108" w:type="dxa"/>
            </w:tcMar>
            <w:vAlign w:val="center"/>
          </w:tcPr>
          <w:p>
            <w:pPr>
              <w:jc w:val="center"/>
              <w:rPr>
                <w:rFonts w:hint="default" w:ascii="宋体" w:hAnsi="宋体" w:eastAsia="宋体" w:cs="宋体"/>
                <w:sz w:val="21"/>
                <w:szCs w:val="22"/>
                <w:lang w:val="en-US" w:eastAsia="zh-Hans"/>
              </w:rPr>
            </w:pPr>
            <w:r>
              <w:rPr>
                <w:rFonts w:hint="eastAsia" w:ascii="宋体" w:hAnsi="宋体" w:eastAsia="宋体" w:cs="宋体"/>
                <w:sz w:val="21"/>
                <w:szCs w:val="22"/>
                <w:lang w:val="en-US" w:eastAsia="zh-Hans"/>
              </w:rPr>
              <w:t>会计信息系统实验教程</w:t>
            </w:r>
          </w:p>
        </w:tc>
        <w:tc>
          <w:tcPr>
            <w:tcW w:w="1326" w:type="dxa"/>
            <w:shd w:val="clear" w:color="auto" w:fill="auto"/>
            <w:tcMar>
              <w:top w:w="0" w:type="dxa"/>
              <w:left w:w="108" w:type="dxa"/>
              <w:bottom w:w="0" w:type="dxa"/>
              <w:right w:w="108" w:type="dxa"/>
            </w:tcMar>
            <w:vAlign w:val="center"/>
          </w:tcPr>
          <w:p>
            <w:pPr>
              <w:jc w:val="center"/>
              <w:rPr>
                <w:rFonts w:hint="default" w:ascii="宋体" w:hAnsi="宋体" w:eastAsia="宋体" w:cs="宋体"/>
                <w:sz w:val="21"/>
                <w:szCs w:val="22"/>
                <w:lang w:val="en-US" w:eastAsia="zh-Hans"/>
              </w:rPr>
            </w:pPr>
            <w:r>
              <w:rPr>
                <w:rFonts w:hint="eastAsia" w:ascii="宋体" w:hAnsi="宋体" w:eastAsia="宋体" w:cs="宋体"/>
                <w:sz w:val="21"/>
                <w:szCs w:val="22"/>
                <w:lang w:val="en-US" w:eastAsia="zh-Hans"/>
              </w:rPr>
              <w:t>教材出版</w:t>
            </w:r>
          </w:p>
        </w:tc>
        <w:tc>
          <w:tcPr>
            <w:tcW w:w="1743" w:type="dxa"/>
            <w:shd w:val="clear" w:color="auto" w:fill="auto"/>
            <w:tcMar>
              <w:top w:w="0" w:type="dxa"/>
              <w:left w:w="108" w:type="dxa"/>
              <w:bottom w:w="0" w:type="dxa"/>
              <w:right w:w="108" w:type="dxa"/>
            </w:tcMar>
            <w:vAlign w:val="center"/>
          </w:tcPr>
          <w:p>
            <w:pPr>
              <w:jc w:val="center"/>
              <w:rPr>
                <w:rFonts w:hint="default" w:ascii="宋体" w:hAnsi="宋体" w:eastAsia="宋体" w:cs="宋体"/>
                <w:sz w:val="21"/>
                <w:szCs w:val="22"/>
                <w:lang w:eastAsia="zh-Hans"/>
              </w:rPr>
            </w:pPr>
            <w:r>
              <w:rPr>
                <w:rFonts w:hint="eastAsia" w:ascii="宋体" w:hAnsi="宋体" w:eastAsia="宋体" w:cs="宋体"/>
                <w:sz w:val="21"/>
                <w:szCs w:val="22"/>
                <w:lang w:val="en-US" w:eastAsia="zh-Hans"/>
              </w:rPr>
              <w:t>哈尔滨工业大学出版社</w:t>
            </w:r>
          </w:p>
        </w:tc>
        <w:tc>
          <w:tcPr>
            <w:tcW w:w="1243" w:type="dxa"/>
            <w:shd w:val="clear" w:color="auto" w:fill="auto"/>
            <w:tcMar>
              <w:top w:w="0" w:type="dxa"/>
              <w:left w:w="108" w:type="dxa"/>
              <w:bottom w:w="0" w:type="dxa"/>
              <w:right w:w="108" w:type="dxa"/>
            </w:tcMar>
            <w:vAlign w:val="center"/>
          </w:tcPr>
          <w:p>
            <w:pPr>
              <w:jc w:val="center"/>
              <w:rPr>
                <w:rFonts w:hint="default" w:ascii="宋体" w:hAnsi="宋体" w:eastAsia="宋体" w:cs="宋体"/>
                <w:sz w:val="21"/>
                <w:szCs w:val="22"/>
                <w:lang w:eastAsia="zh-Hans"/>
              </w:rPr>
            </w:pPr>
            <w:r>
              <w:rPr>
                <w:rFonts w:hint="default" w:ascii="宋体" w:hAnsi="宋体" w:eastAsia="宋体" w:cs="宋体"/>
                <w:sz w:val="21"/>
                <w:szCs w:val="22"/>
                <w:lang w:eastAsia="zh-Hans"/>
              </w:rPr>
              <w:t>2023</w:t>
            </w:r>
          </w:p>
        </w:tc>
      </w:tr>
    </w:tbl>
    <w:p/>
    <w:p>
      <w:pPr>
        <w:pStyle w:val="2"/>
      </w:pPr>
    </w:p>
    <w:p>
      <w:pPr>
        <w:pStyle w:val="4"/>
        <w:pageBreakBefore/>
        <w:spacing w:after="120" w:line="415" w:lineRule="auto"/>
        <w:jc w:val="left"/>
        <w:rPr>
          <w:rFonts w:ascii="宋体" w:hAnsi="宋体"/>
          <w:sz w:val="28"/>
          <w:szCs w:val="28"/>
        </w:rPr>
      </w:pPr>
      <w:bookmarkStart w:id="69" w:name="_Toc154735782"/>
      <w:r>
        <w:rPr>
          <w:rFonts w:ascii="宋体" w:hAnsi="宋体"/>
          <w:sz w:val="28"/>
          <w:szCs w:val="28"/>
        </w:rPr>
        <w:t>5.支持条件</w:t>
      </w:r>
      <w:bookmarkEnd w:id="69"/>
      <w:r>
        <w:rPr>
          <w:rFonts w:ascii="宋体" w:hAnsi="宋体"/>
          <w:sz w:val="28"/>
          <w:szCs w:val="28"/>
        </w:rPr>
        <w:t xml:space="preserve"> </w:t>
      </w:r>
    </w:p>
    <w:p>
      <w:pPr>
        <w:pStyle w:val="5"/>
        <w:rPr>
          <w:rFonts w:ascii="宋体" w:hAnsi="宋体" w:eastAsia="宋体"/>
          <w:b w:val="0"/>
          <w:bCs w:val="0"/>
          <w:sz w:val="24"/>
          <w:szCs w:val="24"/>
        </w:rPr>
      </w:pPr>
      <w:bookmarkStart w:id="70" w:name="_Toc154735783"/>
      <w:r>
        <w:rPr>
          <w:rFonts w:ascii="宋体" w:hAnsi="宋体" w:eastAsia="宋体"/>
          <w:b w:val="0"/>
          <w:bCs w:val="0"/>
          <w:sz w:val="24"/>
          <w:szCs w:val="24"/>
        </w:rPr>
        <w:t>5.1学校生均教学经费情况</w:t>
      </w:r>
      <w:bookmarkEnd w:id="70"/>
    </w:p>
    <w:p>
      <w:pPr>
        <w:widowControl/>
        <w:shd w:val="clear" w:color="auto" w:fill="FFFFFF"/>
        <w:snapToGrid w:val="0"/>
        <w:spacing w:line="360" w:lineRule="auto"/>
        <w:ind w:firstLine="480" w:firstLineChars="200"/>
        <w:jc w:val="left"/>
      </w:pPr>
      <w:r>
        <w:rPr>
          <w:rFonts w:hint="eastAsia" w:ascii="宋体" w:hAnsi="宋体" w:cs="宋体"/>
          <w:color w:val="333333"/>
          <w:kern w:val="0"/>
          <w:sz w:val="24"/>
          <w:szCs w:val="24"/>
        </w:rPr>
        <w:t>财务管理专业的教学经费主要来自于学校拨款。目前，生均日常教学经费为每人每年</w:t>
      </w:r>
      <w:r>
        <w:rPr>
          <w:rFonts w:hint="default" w:cs="宋体"/>
          <w:color w:val="333333"/>
          <w:kern w:val="0"/>
          <w:sz w:val="24"/>
          <w:szCs w:val="24"/>
        </w:rPr>
        <w:t>5068</w:t>
      </w:r>
      <w:r>
        <w:rPr>
          <w:rFonts w:hint="eastAsia" w:cs="宋体"/>
          <w:color w:val="333333"/>
          <w:kern w:val="0"/>
          <w:sz w:val="24"/>
          <w:szCs w:val="24"/>
          <w:lang w:val="en-US" w:eastAsia="zh-Hans"/>
        </w:rPr>
        <w:t>.</w:t>
      </w:r>
      <w:r>
        <w:rPr>
          <w:rFonts w:hint="default" w:cs="宋体"/>
          <w:color w:val="333333"/>
          <w:kern w:val="0"/>
          <w:sz w:val="24"/>
          <w:szCs w:val="24"/>
          <w:lang w:eastAsia="zh-Hans"/>
        </w:rPr>
        <w:t>5</w:t>
      </w:r>
      <w:r>
        <w:rPr>
          <w:rFonts w:hint="eastAsia" w:ascii="宋体" w:hAnsi="宋体" w:cs="宋体"/>
          <w:color w:val="333333"/>
          <w:kern w:val="0"/>
          <w:sz w:val="24"/>
          <w:szCs w:val="24"/>
        </w:rPr>
        <w:t>元</w:t>
      </w:r>
      <w:r>
        <w:rPr>
          <w:rFonts w:hint="default" w:cs="宋体"/>
          <w:color w:val="333333"/>
          <w:kern w:val="0"/>
          <w:sz w:val="24"/>
          <w:szCs w:val="24"/>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5"/>
        <w:gridCol w:w="4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5" w:type="dxa"/>
            <w:vAlign w:val="center"/>
          </w:tcPr>
          <w:p>
            <w:pPr>
              <w:jc w:val="center"/>
              <w:rPr>
                <w:sz w:val="21"/>
                <w:szCs w:val="21"/>
              </w:rPr>
            </w:pPr>
            <w:r>
              <w:rPr>
                <w:rFonts w:hint="eastAsia"/>
                <w:sz w:val="21"/>
                <w:szCs w:val="21"/>
              </w:rPr>
              <w:t>项目</w:t>
            </w:r>
          </w:p>
        </w:tc>
        <w:tc>
          <w:tcPr>
            <w:tcW w:w="4731" w:type="dxa"/>
            <w:vAlign w:val="center"/>
          </w:tcPr>
          <w:p>
            <w:pPr>
              <w:jc w:val="center"/>
              <w:rPr>
                <w:sz w:val="21"/>
                <w:szCs w:val="21"/>
              </w:rPr>
            </w:pPr>
            <w:r>
              <w:rPr>
                <w:sz w:val="21"/>
                <w:szCs w:val="21"/>
              </w:rPr>
              <w:t>经费（元）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5" w:type="dxa"/>
            <w:vAlign w:val="center"/>
          </w:tcPr>
          <w:p>
            <w:pPr>
              <w:jc w:val="center"/>
              <w:rPr>
                <w:sz w:val="21"/>
                <w:szCs w:val="21"/>
              </w:rPr>
            </w:pPr>
            <w:r>
              <w:rPr>
                <w:rFonts w:hint="eastAsia"/>
                <w:sz w:val="21"/>
                <w:szCs w:val="21"/>
              </w:rPr>
              <w:t>生均教学日常运行支出</w:t>
            </w:r>
          </w:p>
        </w:tc>
        <w:tc>
          <w:tcPr>
            <w:tcW w:w="4731" w:type="dxa"/>
            <w:vAlign w:val="center"/>
          </w:tcPr>
          <w:p>
            <w:pPr>
              <w:jc w:val="center"/>
              <w:rPr>
                <w:sz w:val="21"/>
                <w:szCs w:val="21"/>
              </w:rPr>
            </w:pPr>
            <w:r>
              <w:rPr>
                <w:sz w:val="21"/>
                <w:szCs w:val="21"/>
              </w:rPr>
              <w:t>5068.5</w:t>
            </w:r>
            <w:bookmarkStart w:id="71" w:name="OLE_LINK47"/>
            <w:bookmarkEnd w:id="7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5" w:type="dxa"/>
            <w:vAlign w:val="center"/>
          </w:tcPr>
          <w:p>
            <w:pPr>
              <w:jc w:val="center"/>
              <w:rPr>
                <w:sz w:val="21"/>
                <w:szCs w:val="21"/>
              </w:rPr>
            </w:pPr>
            <w:r>
              <w:rPr>
                <w:rFonts w:hint="eastAsia"/>
                <w:sz w:val="21"/>
                <w:szCs w:val="21"/>
              </w:rPr>
              <w:t>生均实验经费支出</w:t>
            </w:r>
          </w:p>
        </w:tc>
        <w:tc>
          <w:tcPr>
            <w:tcW w:w="4731" w:type="dxa"/>
            <w:vAlign w:val="center"/>
          </w:tcPr>
          <w:p>
            <w:pPr>
              <w:jc w:val="center"/>
              <w:rPr>
                <w:sz w:val="21"/>
                <w:szCs w:val="21"/>
              </w:rPr>
            </w:pPr>
            <w:r>
              <w:rPr>
                <w:sz w:val="21"/>
                <w:szCs w:val="21"/>
              </w:rPr>
              <w:t>1017.74</w:t>
            </w:r>
            <w:bookmarkStart w:id="72" w:name="OLE_LINK48"/>
            <w:bookmarkEnd w:id="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5" w:type="dxa"/>
            <w:vAlign w:val="center"/>
          </w:tcPr>
          <w:p>
            <w:pPr>
              <w:jc w:val="center"/>
              <w:rPr>
                <w:sz w:val="21"/>
                <w:szCs w:val="21"/>
              </w:rPr>
            </w:pPr>
            <w:r>
              <w:rPr>
                <w:rFonts w:hint="eastAsia"/>
                <w:sz w:val="21"/>
                <w:szCs w:val="21"/>
              </w:rPr>
              <w:t>生均实习经费支出</w:t>
            </w:r>
          </w:p>
        </w:tc>
        <w:tc>
          <w:tcPr>
            <w:tcW w:w="4731" w:type="dxa"/>
            <w:vAlign w:val="center"/>
          </w:tcPr>
          <w:p>
            <w:pPr>
              <w:jc w:val="center"/>
              <w:rPr>
                <w:sz w:val="21"/>
                <w:szCs w:val="21"/>
              </w:rPr>
            </w:pPr>
            <w:r>
              <w:rPr>
                <w:sz w:val="21"/>
                <w:szCs w:val="21"/>
              </w:rPr>
              <w:t>410.89</w:t>
            </w:r>
          </w:p>
        </w:tc>
      </w:tr>
    </w:tbl>
    <w:p/>
    <w:p>
      <w:pPr>
        <w:pStyle w:val="5"/>
        <w:rPr>
          <w:rFonts w:ascii="宋体" w:hAnsi="宋体" w:eastAsia="宋体"/>
          <w:b w:val="0"/>
          <w:bCs w:val="0"/>
          <w:sz w:val="24"/>
          <w:szCs w:val="24"/>
        </w:rPr>
      </w:pPr>
      <w:bookmarkStart w:id="73" w:name="_Toc154735784"/>
      <w:r>
        <w:rPr>
          <w:rFonts w:ascii="宋体" w:hAnsi="宋体" w:eastAsia="宋体"/>
          <w:b w:val="0"/>
          <w:bCs w:val="0"/>
          <w:sz w:val="24"/>
          <w:szCs w:val="24"/>
        </w:rPr>
        <w:t>5.2支撑专业实验教学校内场所情况</w:t>
      </w:r>
      <w:bookmarkEnd w:id="73"/>
    </w:p>
    <w:p>
      <w:pPr>
        <w:widowControl/>
        <w:shd w:val="clear" w:color="auto" w:fill="FFFFFF"/>
        <w:snapToGrid w:val="0"/>
        <w:spacing w:line="360" w:lineRule="auto"/>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财务管理专业共有三个实验室</w:t>
      </w:r>
      <w:r>
        <w:rPr>
          <w:rFonts w:hint="default" w:cs="宋体"/>
          <w:color w:val="333333"/>
          <w:kern w:val="0"/>
          <w:sz w:val="24"/>
          <w:szCs w:val="24"/>
        </w:rPr>
        <w:t>，</w:t>
      </w:r>
      <w:r>
        <w:rPr>
          <w:rFonts w:hint="eastAsia" w:ascii="宋体" w:hAnsi="宋体" w:eastAsia="宋体" w:cs="宋体"/>
          <w:color w:val="333333"/>
          <w:kern w:val="0"/>
          <w:sz w:val="24"/>
          <w:szCs w:val="24"/>
        </w:rPr>
        <w:t>分别是：ERP实验室、财务实验室、金融实验室。近年来，财务管理专业实验室建设得到学院大力支持</w:t>
      </w:r>
      <w:r>
        <w:rPr>
          <w:rFonts w:hint="default" w:cs="宋体"/>
          <w:color w:val="333333"/>
          <w:kern w:val="0"/>
          <w:sz w:val="24"/>
          <w:szCs w:val="24"/>
        </w:rPr>
        <w:t>，</w:t>
      </w:r>
      <w:r>
        <w:rPr>
          <w:rFonts w:hint="eastAsia" w:ascii="宋体" w:hAnsi="宋体" w:eastAsia="宋体" w:cs="宋体"/>
          <w:color w:val="333333"/>
          <w:kern w:val="0"/>
          <w:sz w:val="24"/>
          <w:szCs w:val="24"/>
        </w:rPr>
        <w:t>软件和设施设备不断更新，实验室的使用效果得到较大改善，使用率不断提高。</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1229"/>
        <w:gridCol w:w="1782"/>
        <w:gridCol w:w="1229"/>
        <w:gridCol w:w="1505"/>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jc w:val="center"/>
              <w:rPr>
                <w:sz w:val="21"/>
                <w:szCs w:val="21"/>
              </w:rPr>
            </w:pPr>
            <w:r>
              <w:rPr>
                <w:rFonts w:hint="eastAsia"/>
                <w:sz w:val="21"/>
                <w:szCs w:val="21"/>
              </w:rPr>
              <w:t>项目</w:t>
            </w:r>
          </w:p>
        </w:tc>
        <w:tc>
          <w:tcPr>
            <w:tcW w:w="1229" w:type="dxa"/>
            <w:vAlign w:val="center"/>
          </w:tcPr>
          <w:p>
            <w:pPr>
              <w:jc w:val="center"/>
              <w:rPr>
                <w:sz w:val="21"/>
                <w:szCs w:val="21"/>
              </w:rPr>
            </w:pPr>
            <w:r>
              <w:rPr>
                <w:rFonts w:hint="eastAsia"/>
                <w:sz w:val="21"/>
                <w:szCs w:val="21"/>
              </w:rPr>
              <w:t>数量</w:t>
            </w:r>
          </w:p>
        </w:tc>
        <w:tc>
          <w:tcPr>
            <w:tcW w:w="1782" w:type="dxa"/>
            <w:vAlign w:val="center"/>
          </w:tcPr>
          <w:p>
            <w:pPr>
              <w:jc w:val="center"/>
              <w:rPr>
                <w:sz w:val="21"/>
                <w:szCs w:val="21"/>
              </w:rPr>
            </w:pPr>
            <w:r>
              <w:rPr>
                <w:rFonts w:hint="eastAsia"/>
                <w:sz w:val="21"/>
                <w:szCs w:val="21"/>
              </w:rPr>
              <w:t>承担实验课程门数</w:t>
            </w:r>
          </w:p>
        </w:tc>
        <w:tc>
          <w:tcPr>
            <w:tcW w:w="1229" w:type="dxa"/>
            <w:vAlign w:val="center"/>
          </w:tcPr>
          <w:p>
            <w:pPr>
              <w:jc w:val="center"/>
              <w:rPr>
                <w:sz w:val="21"/>
                <w:szCs w:val="21"/>
              </w:rPr>
            </w:pPr>
            <w:r>
              <w:rPr>
                <w:rFonts w:hint="eastAsia"/>
                <w:sz w:val="21"/>
                <w:szCs w:val="21"/>
              </w:rPr>
              <w:t>面积（平方米）</w:t>
            </w:r>
          </w:p>
        </w:tc>
        <w:tc>
          <w:tcPr>
            <w:tcW w:w="1505" w:type="dxa"/>
            <w:vAlign w:val="center"/>
          </w:tcPr>
          <w:p>
            <w:pPr>
              <w:jc w:val="center"/>
              <w:rPr>
                <w:sz w:val="21"/>
                <w:szCs w:val="21"/>
              </w:rPr>
            </w:pPr>
            <w:r>
              <w:rPr>
                <w:rFonts w:hint="eastAsia"/>
                <w:sz w:val="21"/>
                <w:szCs w:val="21"/>
              </w:rPr>
              <w:t>设备台套数</w:t>
            </w:r>
          </w:p>
        </w:tc>
        <w:tc>
          <w:tcPr>
            <w:tcW w:w="1321" w:type="dxa"/>
            <w:vAlign w:val="center"/>
          </w:tcPr>
          <w:p>
            <w:pPr>
              <w:jc w:val="center"/>
              <w:rPr>
                <w:sz w:val="21"/>
                <w:szCs w:val="21"/>
              </w:rPr>
            </w:pPr>
            <w:r>
              <w:rPr>
                <w:rFonts w:hint="eastAsia"/>
                <w:sz w:val="21"/>
                <w:szCs w:val="21"/>
              </w:rPr>
              <w:t>设备值（万元）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jc w:val="center"/>
              <w:rPr>
                <w:sz w:val="20"/>
                <w:szCs w:val="20"/>
              </w:rPr>
            </w:pPr>
            <w:r>
              <w:rPr>
                <w:sz w:val="20"/>
                <w:szCs w:val="20"/>
              </w:rPr>
              <w:t>专业实验室</w:t>
            </w:r>
          </w:p>
        </w:tc>
        <w:tc>
          <w:tcPr>
            <w:tcW w:w="1229" w:type="dxa"/>
            <w:vAlign w:val="center"/>
          </w:tcPr>
          <w:p>
            <w:pPr>
              <w:jc w:val="center"/>
              <w:rPr>
                <w:sz w:val="20"/>
                <w:szCs w:val="20"/>
              </w:rPr>
            </w:pPr>
            <w:r>
              <w:rPr>
                <w:sz w:val="20"/>
                <w:szCs w:val="20"/>
              </w:rPr>
              <w:t>0</w:t>
            </w:r>
            <w:bookmarkStart w:id="74" w:name="OLE_LINK49"/>
            <w:bookmarkEnd w:id="74"/>
          </w:p>
        </w:tc>
        <w:tc>
          <w:tcPr>
            <w:tcW w:w="1782" w:type="dxa"/>
            <w:vAlign w:val="center"/>
          </w:tcPr>
          <w:p>
            <w:pPr>
              <w:jc w:val="center"/>
              <w:rPr>
                <w:sz w:val="20"/>
                <w:szCs w:val="20"/>
              </w:rPr>
            </w:pPr>
            <w:r>
              <w:rPr>
                <w:sz w:val="20"/>
                <w:szCs w:val="20"/>
              </w:rPr>
              <w:t>0</w:t>
            </w:r>
          </w:p>
        </w:tc>
        <w:tc>
          <w:tcPr>
            <w:tcW w:w="1229" w:type="dxa"/>
            <w:vAlign w:val="center"/>
          </w:tcPr>
          <w:p>
            <w:pPr>
              <w:jc w:val="center"/>
              <w:rPr>
                <w:sz w:val="20"/>
                <w:szCs w:val="20"/>
              </w:rPr>
            </w:pPr>
            <w:r>
              <w:rPr>
                <w:sz w:val="20"/>
                <w:szCs w:val="20"/>
              </w:rPr>
              <w:t>0</w:t>
            </w:r>
          </w:p>
        </w:tc>
        <w:tc>
          <w:tcPr>
            <w:tcW w:w="1505" w:type="dxa"/>
            <w:vAlign w:val="center"/>
          </w:tcPr>
          <w:p>
            <w:pPr>
              <w:jc w:val="center"/>
              <w:rPr>
                <w:sz w:val="20"/>
                <w:szCs w:val="20"/>
              </w:rPr>
            </w:pPr>
            <w:r>
              <w:rPr>
                <w:sz w:val="20"/>
                <w:szCs w:val="20"/>
              </w:rPr>
              <w:t>0</w:t>
            </w:r>
          </w:p>
        </w:tc>
        <w:tc>
          <w:tcPr>
            <w:tcW w:w="1321" w:type="dxa"/>
            <w:vAlign w:val="center"/>
          </w:tcPr>
          <w:p>
            <w:pPr>
              <w:jc w:val="center"/>
              <w:rPr>
                <w:sz w:val="20"/>
                <w:szCs w:val="20"/>
              </w:rPr>
            </w:pPr>
            <w:r>
              <w:rPr>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jc w:val="center"/>
              <w:rPr>
                <w:sz w:val="20"/>
                <w:szCs w:val="20"/>
              </w:rPr>
            </w:pPr>
            <w:r>
              <w:rPr>
                <w:sz w:val="20"/>
              </w:rPr>
              <w:t>基础实验室</w:t>
            </w:r>
          </w:p>
        </w:tc>
        <w:tc>
          <w:tcPr>
            <w:tcW w:w="1229" w:type="dxa"/>
            <w:vAlign w:val="center"/>
          </w:tcPr>
          <w:p>
            <w:pPr>
              <w:jc w:val="center"/>
              <w:rPr>
                <w:sz w:val="20"/>
                <w:szCs w:val="20"/>
              </w:rPr>
            </w:pPr>
            <w:r>
              <w:rPr>
                <w:sz w:val="20"/>
              </w:rPr>
              <w:t>2</w:t>
            </w:r>
          </w:p>
        </w:tc>
        <w:tc>
          <w:tcPr>
            <w:tcW w:w="1782" w:type="dxa"/>
            <w:vAlign w:val="center"/>
          </w:tcPr>
          <w:p>
            <w:pPr>
              <w:jc w:val="center"/>
              <w:rPr>
                <w:sz w:val="20"/>
                <w:szCs w:val="20"/>
              </w:rPr>
            </w:pPr>
            <w:r>
              <w:rPr>
                <w:sz w:val="20"/>
              </w:rPr>
              <w:t>3</w:t>
            </w:r>
          </w:p>
        </w:tc>
        <w:tc>
          <w:tcPr>
            <w:tcW w:w="1229" w:type="dxa"/>
            <w:vAlign w:val="center"/>
          </w:tcPr>
          <w:p>
            <w:pPr>
              <w:jc w:val="center"/>
              <w:rPr>
                <w:sz w:val="20"/>
                <w:szCs w:val="20"/>
              </w:rPr>
            </w:pPr>
            <w:r>
              <w:rPr>
                <w:sz w:val="20"/>
              </w:rPr>
              <w:t>306</w:t>
            </w:r>
          </w:p>
        </w:tc>
        <w:tc>
          <w:tcPr>
            <w:tcW w:w="1505" w:type="dxa"/>
            <w:vAlign w:val="center"/>
          </w:tcPr>
          <w:p>
            <w:pPr>
              <w:jc w:val="center"/>
              <w:rPr>
                <w:sz w:val="20"/>
                <w:szCs w:val="20"/>
              </w:rPr>
            </w:pPr>
            <w:r>
              <w:rPr>
                <w:sz w:val="20"/>
              </w:rPr>
              <w:t>0</w:t>
            </w:r>
          </w:p>
        </w:tc>
        <w:tc>
          <w:tcPr>
            <w:tcW w:w="1321" w:type="dxa"/>
            <w:vAlign w:val="center"/>
          </w:tcPr>
          <w:p>
            <w:pPr>
              <w:jc w:val="center"/>
              <w:rPr>
                <w:sz w:val="20"/>
                <w:szCs w:val="20"/>
              </w:rPr>
            </w:pPr>
            <w:r>
              <w:rPr>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jc w:val="center"/>
              <w:rPr>
                <w:sz w:val="20"/>
                <w:szCs w:val="20"/>
              </w:rPr>
            </w:pPr>
            <w:r>
              <w:rPr>
                <w:sz w:val="20"/>
              </w:rPr>
              <w:t>实习场所</w:t>
            </w:r>
          </w:p>
        </w:tc>
        <w:tc>
          <w:tcPr>
            <w:tcW w:w="1229" w:type="dxa"/>
            <w:vAlign w:val="center"/>
          </w:tcPr>
          <w:p>
            <w:pPr>
              <w:jc w:val="center"/>
              <w:rPr>
                <w:sz w:val="20"/>
                <w:szCs w:val="20"/>
              </w:rPr>
            </w:pPr>
            <w:r>
              <w:rPr>
                <w:sz w:val="20"/>
              </w:rPr>
              <w:t>0</w:t>
            </w:r>
          </w:p>
        </w:tc>
        <w:tc>
          <w:tcPr>
            <w:tcW w:w="1782" w:type="dxa"/>
            <w:vAlign w:val="center"/>
          </w:tcPr>
          <w:p>
            <w:pPr>
              <w:jc w:val="center"/>
              <w:rPr>
                <w:sz w:val="20"/>
                <w:szCs w:val="20"/>
              </w:rPr>
            </w:pPr>
            <w:r>
              <w:rPr>
                <w:sz w:val="20"/>
              </w:rPr>
              <w:t>0</w:t>
            </w:r>
          </w:p>
        </w:tc>
        <w:tc>
          <w:tcPr>
            <w:tcW w:w="1229" w:type="dxa"/>
            <w:vAlign w:val="center"/>
          </w:tcPr>
          <w:p>
            <w:pPr>
              <w:jc w:val="center"/>
              <w:rPr>
                <w:sz w:val="20"/>
                <w:szCs w:val="20"/>
              </w:rPr>
            </w:pPr>
            <w:r>
              <w:rPr>
                <w:sz w:val="20"/>
              </w:rPr>
              <w:t>0</w:t>
            </w:r>
          </w:p>
        </w:tc>
        <w:tc>
          <w:tcPr>
            <w:tcW w:w="1505" w:type="dxa"/>
            <w:vAlign w:val="center"/>
          </w:tcPr>
          <w:p>
            <w:pPr>
              <w:jc w:val="center"/>
              <w:rPr>
                <w:sz w:val="20"/>
                <w:szCs w:val="20"/>
              </w:rPr>
            </w:pPr>
            <w:r>
              <w:rPr>
                <w:sz w:val="20"/>
              </w:rPr>
              <w:t>0</w:t>
            </w:r>
          </w:p>
        </w:tc>
        <w:tc>
          <w:tcPr>
            <w:tcW w:w="1321" w:type="dxa"/>
            <w:vAlign w:val="center"/>
          </w:tcPr>
          <w:p>
            <w:pPr>
              <w:jc w:val="center"/>
              <w:rPr>
                <w:sz w:val="20"/>
                <w:szCs w:val="20"/>
              </w:rPr>
            </w:pPr>
            <w:r>
              <w:rPr>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jc w:val="center"/>
              <w:rPr>
                <w:sz w:val="20"/>
                <w:szCs w:val="20"/>
              </w:rPr>
            </w:pPr>
            <w:r>
              <w:rPr>
                <w:sz w:val="20"/>
              </w:rPr>
              <w:t>实训场所</w:t>
            </w:r>
          </w:p>
        </w:tc>
        <w:tc>
          <w:tcPr>
            <w:tcW w:w="1229" w:type="dxa"/>
            <w:vAlign w:val="center"/>
          </w:tcPr>
          <w:p>
            <w:pPr>
              <w:jc w:val="center"/>
              <w:rPr>
                <w:sz w:val="20"/>
                <w:szCs w:val="20"/>
              </w:rPr>
            </w:pPr>
            <w:r>
              <w:rPr>
                <w:sz w:val="20"/>
              </w:rPr>
              <w:t>0</w:t>
            </w:r>
          </w:p>
        </w:tc>
        <w:tc>
          <w:tcPr>
            <w:tcW w:w="1782" w:type="dxa"/>
            <w:vAlign w:val="center"/>
          </w:tcPr>
          <w:p>
            <w:pPr>
              <w:jc w:val="center"/>
              <w:rPr>
                <w:sz w:val="20"/>
                <w:szCs w:val="20"/>
              </w:rPr>
            </w:pPr>
            <w:r>
              <w:rPr>
                <w:sz w:val="20"/>
              </w:rPr>
              <w:t>0</w:t>
            </w:r>
          </w:p>
        </w:tc>
        <w:tc>
          <w:tcPr>
            <w:tcW w:w="1229" w:type="dxa"/>
            <w:vAlign w:val="center"/>
          </w:tcPr>
          <w:p>
            <w:pPr>
              <w:jc w:val="center"/>
              <w:rPr>
                <w:sz w:val="20"/>
                <w:szCs w:val="20"/>
              </w:rPr>
            </w:pPr>
            <w:r>
              <w:rPr>
                <w:sz w:val="20"/>
              </w:rPr>
              <w:t>0</w:t>
            </w:r>
          </w:p>
        </w:tc>
        <w:tc>
          <w:tcPr>
            <w:tcW w:w="1505" w:type="dxa"/>
            <w:vAlign w:val="center"/>
          </w:tcPr>
          <w:p>
            <w:pPr>
              <w:jc w:val="center"/>
              <w:rPr>
                <w:sz w:val="20"/>
                <w:szCs w:val="20"/>
              </w:rPr>
            </w:pPr>
            <w:r>
              <w:rPr>
                <w:sz w:val="20"/>
              </w:rPr>
              <w:t>0</w:t>
            </w:r>
          </w:p>
        </w:tc>
        <w:tc>
          <w:tcPr>
            <w:tcW w:w="1321" w:type="dxa"/>
            <w:vAlign w:val="center"/>
          </w:tcPr>
          <w:p>
            <w:pPr>
              <w:jc w:val="center"/>
              <w:rPr>
                <w:sz w:val="20"/>
                <w:szCs w:val="20"/>
              </w:rPr>
            </w:pPr>
            <w:r>
              <w:rPr>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jc w:val="center"/>
              <w:rPr>
                <w:sz w:val="20"/>
                <w:szCs w:val="20"/>
              </w:rPr>
            </w:pPr>
            <w:r>
              <w:rPr>
                <w:sz w:val="20"/>
              </w:rPr>
              <w:t>其他</w:t>
            </w:r>
          </w:p>
        </w:tc>
        <w:tc>
          <w:tcPr>
            <w:tcW w:w="1229" w:type="dxa"/>
            <w:vAlign w:val="center"/>
          </w:tcPr>
          <w:p>
            <w:pPr>
              <w:jc w:val="center"/>
              <w:rPr>
                <w:sz w:val="20"/>
                <w:szCs w:val="20"/>
              </w:rPr>
            </w:pPr>
            <w:r>
              <w:rPr>
                <w:sz w:val="20"/>
              </w:rPr>
              <w:t>0</w:t>
            </w:r>
          </w:p>
        </w:tc>
        <w:tc>
          <w:tcPr>
            <w:tcW w:w="1782" w:type="dxa"/>
            <w:vAlign w:val="center"/>
          </w:tcPr>
          <w:p>
            <w:pPr>
              <w:jc w:val="center"/>
              <w:rPr>
                <w:sz w:val="20"/>
                <w:szCs w:val="20"/>
              </w:rPr>
            </w:pPr>
            <w:r>
              <w:rPr>
                <w:sz w:val="20"/>
              </w:rPr>
              <w:t>0</w:t>
            </w:r>
          </w:p>
        </w:tc>
        <w:tc>
          <w:tcPr>
            <w:tcW w:w="1229" w:type="dxa"/>
            <w:vAlign w:val="center"/>
          </w:tcPr>
          <w:p>
            <w:pPr>
              <w:jc w:val="center"/>
              <w:rPr>
                <w:sz w:val="20"/>
                <w:szCs w:val="20"/>
              </w:rPr>
            </w:pPr>
            <w:r>
              <w:rPr>
                <w:sz w:val="20"/>
              </w:rPr>
              <w:t>0</w:t>
            </w:r>
          </w:p>
        </w:tc>
        <w:tc>
          <w:tcPr>
            <w:tcW w:w="1505" w:type="dxa"/>
            <w:vAlign w:val="center"/>
          </w:tcPr>
          <w:p>
            <w:pPr>
              <w:jc w:val="center"/>
              <w:rPr>
                <w:sz w:val="20"/>
                <w:szCs w:val="20"/>
              </w:rPr>
            </w:pPr>
            <w:r>
              <w:rPr>
                <w:sz w:val="20"/>
              </w:rPr>
              <w:t>0</w:t>
            </w:r>
          </w:p>
        </w:tc>
        <w:tc>
          <w:tcPr>
            <w:tcW w:w="1321" w:type="dxa"/>
            <w:vAlign w:val="center"/>
          </w:tcPr>
          <w:p>
            <w:pPr>
              <w:jc w:val="center"/>
              <w:rPr>
                <w:sz w:val="20"/>
                <w:szCs w:val="20"/>
              </w:rPr>
            </w:pPr>
            <w:r>
              <w:rPr>
                <w:sz w:val="20"/>
              </w:rPr>
              <w:t>0</w:t>
            </w:r>
          </w:p>
        </w:tc>
      </w:tr>
    </w:tbl>
    <w:p/>
    <w:p>
      <w:pPr>
        <w:pStyle w:val="5"/>
        <w:rPr>
          <w:rFonts w:ascii="宋体" w:hAnsi="宋体" w:eastAsia="宋体"/>
          <w:b w:val="0"/>
          <w:bCs w:val="0"/>
          <w:sz w:val="24"/>
          <w:szCs w:val="24"/>
        </w:rPr>
      </w:pPr>
      <w:bookmarkStart w:id="75" w:name="_Toc154735785"/>
      <w:r>
        <w:rPr>
          <w:rFonts w:ascii="宋体" w:hAnsi="宋体" w:eastAsia="宋体"/>
          <w:b w:val="0"/>
          <w:bCs w:val="0"/>
          <w:sz w:val="24"/>
          <w:szCs w:val="24"/>
        </w:rPr>
        <w:t>5.3校外本科教学实习实训基地情况</w:t>
      </w:r>
      <w:bookmarkEnd w:id="75"/>
    </w:p>
    <w:p>
      <w:pPr>
        <w:widowControl/>
        <w:shd w:val="clear" w:color="auto" w:fill="FFFFFF"/>
        <w:snapToGrid w:val="0"/>
        <w:spacing w:line="360" w:lineRule="auto"/>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目前财务管理专业有签约的固定实习基地共</w:t>
      </w:r>
      <w:r>
        <w:rPr>
          <w:rFonts w:hint="default" w:ascii="宋体" w:hAnsi="宋体" w:eastAsia="宋体" w:cs="宋体"/>
          <w:color w:val="333333"/>
          <w:kern w:val="0"/>
          <w:sz w:val="24"/>
          <w:szCs w:val="24"/>
        </w:rPr>
        <w:t>5</w:t>
      </w:r>
      <w:r>
        <w:rPr>
          <w:rFonts w:hint="eastAsia" w:ascii="宋体" w:hAnsi="宋体" w:eastAsia="宋体" w:cs="宋体"/>
          <w:color w:val="333333"/>
          <w:kern w:val="0"/>
          <w:sz w:val="24"/>
          <w:szCs w:val="24"/>
        </w:rPr>
        <w:t>个，分别是上海用友网络科技股份有限公司、上海新道科技股份有限公司、上海西川密封件有限公司、厦门网中网软件有限公司</w:t>
      </w:r>
      <w:r>
        <w:rPr>
          <w:rFonts w:hint="eastAsia" w:ascii="宋体" w:hAnsi="宋体" w:eastAsia="宋体" w:cs="宋体"/>
          <w:color w:val="333333"/>
          <w:kern w:val="0"/>
          <w:sz w:val="24"/>
          <w:szCs w:val="24"/>
          <w:lang w:val="en-US" w:eastAsia="zh-Hans"/>
        </w:rPr>
        <w:t>和</w:t>
      </w:r>
      <w:r>
        <w:rPr>
          <w:rFonts w:hint="eastAsia" w:ascii="宋体" w:hAnsi="宋体" w:eastAsia="宋体" w:cs="宋体"/>
          <w:color w:val="333333"/>
          <w:kern w:val="0"/>
          <w:sz w:val="24"/>
          <w:szCs w:val="24"/>
        </w:rPr>
        <w:t>浙江核新同花顺网络信息股份有限公司。</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1"/>
        <w:gridCol w:w="1401"/>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tcPr>
          <w:p>
            <w:pPr>
              <w:jc w:val="center"/>
              <w:rPr>
                <w:sz w:val="21"/>
                <w:szCs w:val="21"/>
              </w:rPr>
            </w:pPr>
            <w:r>
              <w:rPr>
                <w:rFonts w:hint="eastAsia"/>
                <w:sz w:val="21"/>
                <w:szCs w:val="21"/>
              </w:rPr>
              <w:t>基地名称</w:t>
            </w:r>
          </w:p>
        </w:tc>
        <w:tc>
          <w:tcPr>
            <w:tcW w:w="1401" w:type="dxa"/>
          </w:tcPr>
          <w:p>
            <w:pPr>
              <w:jc w:val="center"/>
              <w:rPr>
                <w:sz w:val="21"/>
                <w:szCs w:val="21"/>
              </w:rPr>
            </w:pPr>
            <w:r>
              <w:rPr>
                <w:rFonts w:hint="eastAsia"/>
                <w:sz w:val="21"/>
                <w:szCs w:val="21"/>
              </w:rPr>
              <w:t>建立时间</w:t>
            </w:r>
          </w:p>
        </w:tc>
        <w:tc>
          <w:tcPr>
            <w:tcW w:w="2914" w:type="dxa"/>
          </w:tcPr>
          <w:p>
            <w:pPr>
              <w:jc w:val="center"/>
              <w:rPr>
                <w:sz w:val="21"/>
                <w:szCs w:val="21"/>
              </w:rPr>
            </w:pPr>
            <w:r>
              <w:rPr>
                <w:rFonts w:hint="eastAsia"/>
                <w:sz w:val="21"/>
                <w:szCs w:val="21"/>
              </w:rPr>
              <w:t>当年接纳学生总数（人次）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vAlign w:val="center"/>
          </w:tcPr>
          <w:p>
            <w:pPr>
              <w:jc w:val="center"/>
              <w:rPr>
                <w:sz w:val="20"/>
                <w:szCs w:val="20"/>
              </w:rPr>
            </w:pPr>
            <w:r>
              <w:rPr>
                <w:sz w:val="20"/>
                <w:szCs w:val="20"/>
              </w:rPr>
              <w:t>上海用友网络科技股份有限公司</w:t>
            </w:r>
          </w:p>
        </w:tc>
        <w:tc>
          <w:tcPr>
            <w:tcW w:w="1401" w:type="dxa"/>
            <w:vAlign w:val="center"/>
          </w:tcPr>
          <w:p>
            <w:pPr>
              <w:jc w:val="center"/>
              <w:rPr>
                <w:sz w:val="20"/>
                <w:szCs w:val="20"/>
              </w:rPr>
            </w:pPr>
            <w:r>
              <w:rPr>
                <w:sz w:val="20"/>
                <w:szCs w:val="20"/>
              </w:rPr>
              <w:t>2006</w:t>
            </w:r>
          </w:p>
        </w:tc>
        <w:tc>
          <w:tcPr>
            <w:tcW w:w="2914" w:type="dxa"/>
            <w:vAlign w:val="center"/>
          </w:tcPr>
          <w:p>
            <w:pPr>
              <w:jc w:val="center"/>
              <w:rPr>
                <w:sz w:val="20"/>
                <w:szCs w:val="20"/>
              </w:rPr>
            </w:pPr>
            <w:r>
              <w:rPr>
                <w:sz w:val="20"/>
                <w:szCs w:val="20"/>
              </w:rPr>
              <w:t>150</w:t>
            </w:r>
            <w:bookmarkStart w:id="76" w:name="OLE_LINK50"/>
            <w:bookmarkEnd w:id="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vAlign w:val="center"/>
          </w:tcPr>
          <w:p>
            <w:pPr>
              <w:jc w:val="center"/>
              <w:rPr>
                <w:sz w:val="20"/>
                <w:szCs w:val="20"/>
              </w:rPr>
            </w:pPr>
            <w:r>
              <w:rPr>
                <w:sz w:val="20"/>
              </w:rPr>
              <w:t>上海新道科技股份有限公司</w:t>
            </w:r>
          </w:p>
        </w:tc>
        <w:tc>
          <w:tcPr>
            <w:tcW w:w="1401" w:type="dxa"/>
            <w:vAlign w:val="center"/>
          </w:tcPr>
          <w:p>
            <w:pPr>
              <w:jc w:val="center"/>
              <w:rPr>
                <w:sz w:val="20"/>
                <w:szCs w:val="20"/>
              </w:rPr>
            </w:pPr>
            <w:r>
              <w:rPr>
                <w:sz w:val="20"/>
              </w:rPr>
              <w:t>2016</w:t>
            </w:r>
          </w:p>
        </w:tc>
        <w:tc>
          <w:tcPr>
            <w:tcW w:w="2914" w:type="dxa"/>
            <w:vAlign w:val="center"/>
          </w:tcPr>
          <w:p>
            <w:pPr>
              <w:jc w:val="center"/>
              <w:rPr>
                <w:sz w:val="20"/>
                <w:szCs w:val="20"/>
              </w:rPr>
            </w:pPr>
            <w:r>
              <w:rPr>
                <w:sz w:val="20"/>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vAlign w:val="center"/>
          </w:tcPr>
          <w:p>
            <w:pPr>
              <w:jc w:val="center"/>
              <w:rPr>
                <w:sz w:val="20"/>
                <w:szCs w:val="20"/>
              </w:rPr>
            </w:pPr>
            <w:r>
              <w:rPr>
                <w:sz w:val="20"/>
              </w:rPr>
              <w:t>上海西川密封件有限公司</w:t>
            </w:r>
          </w:p>
        </w:tc>
        <w:tc>
          <w:tcPr>
            <w:tcW w:w="1401" w:type="dxa"/>
            <w:vAlign w:val="center"/>
          </w:tcPr>
          <w:p>
            <w:pPr>
              <w:jc w:val="center"/>
              <w:rPr>
                <w:sz w:val="20"/>
                <w:szCs w:val="20"/>
              </w:rPr>
            </w:pPr>
            <w:r>
              <w:rPr>
                <w:sz w:val="20"/>
              </w:rPr>
              <w:t>2018</w:t>
            </w:r>
          </w:p>
        </w:tc>
        <w:tc>
          <w:tcPr>
            <w:tcW w:w="2914" w:type="dxa"/>
            <w:vAlign w:val="center"/>
          </w:tcPr>
          <w:p>
            <w:pPr>
              <w:jc w:val="center"/>
              <w:rPr>
                <w:sz w:val="20"/>
                <w:szCs w:val="20"/>
              </w:rPr>
            </w:pPr>
            <w:r>
              <w:rPr>
                <w:sz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vAlign w:val="center"/>
          </w:tcPr>
          <w:p>
            <w:pPr>
              <w:jc w:val="center"/>
              <w:rPr>
                <w:sz w:val="20"/>
                <w:szCs w:val="20"/>
              </w:rPr>
            </w:pPr>
            <w:r>
              <w:rPr>
                <w:sz w:val="20"/>
              </w:rPr>
              <w:t>厦门网中网软件有限公司</w:t>
            </w:r>
          </w:p>
        </w:tc>
        <w:tc>
          <w:tcPr>
            <w:tcW w:w="1401" w:type="dxa"/>
            <w:vAlign w:val="center"/>
          </w:tcPr>
          <w:p>
            <w:pPr>
              <w:jc w:val="center"/>
              <w:rPr>
                <w:sz w:val="20"/>
                <w:szCs w:val="20"/>
              </w:rPr>
            </w:pPr>
            <w:r>
              <w:rPr>
                <w:sz w:val="20"/>
              </w:rPr>
              <w:t>2019</w:t>
            </w:r>
          </w:p>
        </w:tc>
        <w:tc>
          <w:tcPr>
            <w:tcW w:w="2914" w:type="dxa"/>
            <w:vAlign w:val="center"/>
          </w:tcPr>
          <w:p>
            <w:pPr>
              <w:jc w:val="center"/>
              <w:rPr>
                <w:sz w:val="20"/>
                <w:szCs w:val="20"/>
              </w:rPr>
            </w:pPr>
            <w:r>
              <w:rPr>
                <w:sz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vAlign w:val="center"/>
          </w:tcPr>
          <w:p>
            <w:pPr>
              <w:jc w:val="center"/>
              <w:rPr>
                <w:sz w:val="20"/>
                <w:szCs w:val="20"/>
              </w:rPr>
            </w:pPr>
            <w:r>
              <w:rPr>
                <w:sz w:val="20"/>
              </w:rPr>
              <w:t>浙江核新同花顺网络信息股份有限公司</w:t>
            </w:r>
          </w:p>
        </w:tc>
        <w:tc>
          <w:tcPr>
            <w:tcW w:w="1401" w:type="dxa"/>
            <w:vAlign w:val="center"/>
          </w:tcPr>
          <w:p>
            <w:pPr>
              <w:jc w:val="center"/>
              <w:rPr>
                <w:sz w:val="20"/>
                <w:szCs w:val="20"/>
              </w:rPr>
            </w:pPr>
            <w:r>
              <w:rPr>
                <w:sz w:val="20"/>
              </w:rPr>
              <w:t>2019</w:t>
            </w:r>
          </w:p>
        </w:tc>
        <w:tc>
          <w:tcPr>
            <w:tcW w:w="2914" w:type="dxa"/>
            <w:vAlign w:val="center"/>
          </w:tcPr>
          <w:p>
            <w:pPr>
              <w:jc w:val="center"/>
              <w:rPr>
                <w:sz w:val="20"/>
                <w:szCs w:val="20"/>
              </w:rPr>
            </w:pPr>
            <w:r>
              <w:rPr>
                <w:sz w:val="20"/>
              </w:rPr>
              <w:t>60</w:t>
            </w:r>
          </w:p>
        </w:tc>
      </w:tr>
    </w:tbl>
    <w:p>
      <w:pPr>
        <w:pStyle w:val="4"/>
        <w:pageBreakBefore/>
        <w:spacing w:after="120" w:line="415" w:lineRule="auto"/>
        <w:jc w:val="left"/>
        <w:rPr>
          <w:rFonts w:ascii="宋体" w:hAnsi="宋体"/>
          <w:b w:val="0"/>
          <w:bCs w:val="0"/>
          <w:sz w:val="28"/>
          <w:szCs w:val="28"/>
        </w:rPr>
      </w:pPr>
      <w:bookmarkStart w:id="77" w:name="_Toc154735786"/>
      <w:r>
        <w:rPr>
          <w:rFonts w:ascii="宋体" w:hAnsi="宋体"/>
          <w:b w:val="0"/>
          <w:bCs w:val="0"/>
          <w:sz w:val="28"/>
          <w:szCs w:val="28"/>
        </w:rPr>
        <w:t>6.质量保障</w:t>
      </w:r>
      <w:bookmarkEnd w:id="77"/>
      <w:r>
        <w:rPr>
          <w:rFonts w:ascii="宋体" w:hAnsi="宋体"/>
          <w:b w:val="0"/>
          <w:bCs w:val="0"/>
          <w:sz w:val="28"/>
          <w:szCs w:val="28"/>
        </w:rPr>
        <w:t xml:space="preserve"> </w:t>
      </w:r>
    </w:p>
    <w:p>
      <w:pPr>
        <w:pStyle w:val="5"/>
        <w:rPr>
          <w:rFonts w:ascii="宋体" w:hAnsi="宋体" w:eastAsia="宋体"/>
          <w:b w:val="0"/>
          <w:bCs w:val="0"/>
          <w:sz w:val="24"/>
          <w:szCs w:val="24"/>
        </w:rPr>
      </w:pPr>
      <w:bookmarkStart w:id="78" w:name="_Toc154735787"/>
      <w:r>
        <w:rPr>
          <w:rFonts w:ascii="宋体" w:hAnsi="宋体" w:eastAsia="宋体"/>
          <w:b w:val="0"/>
          <w:bCs w:val="0"/>
          <w:sz w:val="24"/>
          <w:szCs w:val="24"/>
        </w:rPr>
        <w:t>6.1质量保障体系</w:t>
      </w:r>
      <w:bookmarkEnd w:id="78"/>
    </w:p>
    <w:p>
      <w:pPr>
        <w:widowControl/>
        <w:shd w:val="clear" w:color="auto" w:fill="FFFFFF"/>
        <w:snapToGrid w:val="0"/>
        <w:spacing w:line="360" w:lineRule="auto"/>
        <w:ind w:firstLine="480" w:firstLineChars="200"/>
        <w:jc w:val="left"/>
        <w:rPr>
          <w:rFonts w:ascii="宋体" w:hAnsi="宋体" w:cs="宋体"/>
          <w:color w:val="333333"/>
          <w:kern w:val="0"/>
          <w:sz w:val="24"/>
          <w:szCs w:val="24"/>
        </w:rPr>
      </w:pPr>
      <w:r>
        <w:rPr>
          <w:rFonts w:hint="eastAsia" w:ascii="宋体" w:hAnsi="宋体" w:cs="宋体"/>
          <w:color w:val="333333"/>
          <w:kern w:val="0"/>
          <w:sz w:val="24"/>
          <w:szCs w:val="24"/>
        </w:rPr>
        <w:t>财务管理专业教学质量体系包括教学规章制度及教学质量标准、教学质量保障体系运行机制等。其教学质量体系以教和学两方面为切入点，制定了以下相关措施，主要体现为：</w:t>
      </w:r>
    </w:p>
    <w:p>
      <w:pPr>
        <w:widowControl/>
        <w:shd w:val="clear" w:color="auto" w:fill="FFFFFF"/>
        <w:snapToGrid w:val="0"/>
        <w:spacing w:line="360" w:lineRule="auto"/>
        <w:ind w:firstLine="480" w:firstLineChars="200"/>
        <w:jc w:val="left"/>
        <w:rPr>
          <w:rFonts w:ascii="宋体" w:hAnsi="宋体" w:cs="宋体"/>
          <w:color w:val="333333"/>
          <w:kern w:val="0"/>
          <w:sz w:val="24"/>
          <w:szCs w:val="24"/>
        </w:rPr>
      </w:pPr>
      <w:r>
        <w:rPr>
          <w:rFonts w:hint="eastAsia" w:ascii="宋体" w:hAnsi="宋体" w:cs="宋体"/>
          <w:color w:val="333333"/>
          <w:kern w:val="0"/>
          <w:sz w:val="24"/>
          <w:szCs w:val="24"/>
        </w:rPr>
        <w:t>第一，结合学校制度，成立了本科教学质量控制小组，明确职责，建立了科学完善的教学质量监控体系，确保工商管理专业运行规范有序。</w:t>
      </w:r>
    </w:p>
    <w:p>
      <w:pPr>
        <w:widowControl/>
        <w:shd w:val="clear" w:color="auto" w:fill="FFFFFF"/>
        <w:snapToGrid w:val="0"/>
        <w:spacing w:line="360" w:lineRule="auto"/>
        <w:ind w:firstLine="480" w:firstLineChars="200"/>
        <w:jc w:val="left"/>
        <w:rPr>
          <w:rFonts w:ascii="宋体" w:hAnsi="宋体" w:cs="宋体"/>
          <w:color w:val="333333"/>
          <w:kern w:val="0"/>
          <w:sz w:val="24"/>
          <w:szCs w:val="24"/>
        </w:rPr>
      </w:pPr>
      <w:r>
        <w:rPr>
          <w:rFonts w:hint="eastAsia" w:ascii="宋体" w:hAnsi="宋体" w:cs="宋体"/>
          <w:color w:val="333333"/>
          <w:kern w:val="0"/>
          <w:sz w:val="24"/>
          <w:szCs w:val="24"/>
        </w:rPr>
        <w:t>第二，制订了课堂教学、社会实践、毕业实习、毕业论文等各教学环节的质量指标，形成了覆盖本科教学全过程的质量指标体系。</w:t>
      </w:r>
    </w:p>
    <w:p>
      <w:pPr>
        <w:widowControl/>
        <w:shd w:val="clear" w:color="auto" w:fill="FFFFFF"/>
        <w:snapToGrid w:val="0"/>
        <w:spacing w:line="360" w:lineRule="auto"/>
        <w:ind w:firstLine="480" w:firstLineChars="200"/>
        <w:jc w:val="left"/>
        <w:rPr>
          <w:rFonts w:ascii="宋体" w:hAnsi="宋体" w:cs="宋体"/>
          <w:color w:val="333333"/>
          <w:kern w:val="0"/>
          <w:sz w:val="24"/>
          <w:szCs w:val="24"/>
        </w:rPr>
      </w:pPr>
      <w:r>
        <w:rPr>
          <w:rFonts w:hint="eastAsia" w:ascii="宋体" w:hAnsi="宋体" w:cs="宋体"/>
          <w:color w:val="333333"/>
          <w:kern w:val="0"/>
          <w:sz w:val="24"/>
          <w:szCs w:val="24"/>
        </w:rPr>
        <w:t>第三，建立了学生评教、教学督导组评教、院系领导听课、师生座谈会等教学质量保障制度，对专业教学实施经常性检查、评价、反馈和改进。</w:t>
      </w:r>
    </w:p>
    <w:p>
      <w:pPr>
        <w:widowControl/>
        <w:shd w:val="clear" w:color="auto" w:fill="FFFFFF"/>
        <w:snapToGrid w:val="0"/>
        <w:spacing w:line="360" w:lineRule="auto"/>
        <w:ind w:firstLine="480" w:firstLineChars="200"/>
        <w:jc w:val="left"/>
        <w:rPr>
          <w:rFonts w:ascii="宋体" w:hAnsi="宋体" w:cs="宋体"/>
          <w:color w:val="333333"/>
          <w:kern w:val="0"/>
          <w:sz w:val="24"/>
          <w:szCs w:val="24"/>
        </w:rPr>
      </w:pPr>
      <w:r>
        <w:rPr>
          <w:rFonts w:hint="eastAsia" w:ascii="宋体" w:hAnsi="宋体" w:cs="宋体"/>
          <w:color w:val="333333"/>
          <w:kern w:val="0"/>
          <w:sz w:val="24"/>
          <w:szCs w:val="24"/>
        </w:rPr>
        <w:t>第四，建立教学质量教学研究制度，针对各个教学环节中出现的问题采取问卷调查、计量分析等方法进行深入研究，提出改进方法并进行后续追踪。</w:t>
      </w:r>
    </w:p>
    <w:p>
      <w:pPr>
        <w:widowControl/>
        <w:shd w:val="clear" w:color="auto" w:fill="FFFFFF"/>
        <w:snapToGrid w:val="0"/>
        <w:spacing w:line="360" w:lineRule="auto"/>
        <w:ind w:firstLine="480" w:firstLineChars="200"/>
        <w:jc w:val="left"/>
        <w:rPr>
          <w:rFonts w:ascii="宋体" w:hAnsi="宋体" w:cs="宋体"/>
          <w:color w:val="333333"/>
          <w:kern w:val="0"/>
          <w:sz w:val="24"/>
          <w:szCs w:val="24"/>
        </w:rPr>
      </w:pPr>
      <w:r>
        <w:rPr>
          <w:rFonts w:hint="eastAsia" w:ascii="宋体" w:hAnsi="宋体" w:cs="宋体"/>
          <w:color w:val="333333"/>
          <w:kern w:val="0"/>
          <w:sz w:val="24"/>
          <w:szCs w:val="24"/>
        </w:rPr>
        <w:t>第五，严格执行团队激励制度，通过学生的选课促进教师教学水平、教学效果等各方面的提升。</w:t>
      </w:r>
    </w:p>
    <w:p>
      <w:pPr>
        <w:widowControl/>
        <w:shd w:val="clear" w:color="auto" w:fill="FFFFFF"/>
        <w:snapToGrid w:val="0"/>
        <w:spacing w:line="360" w:lineRule="auto"/>
        <w:ind w:firstLine="480" w:firstLineChars="200"/>
        <w:jc w:val="left"/>
        <w:rPr>
          <w:rFonts w:ascii="宋体" w:hAnsi="宋体" w:cs="宋体"/>
          <w:color w:val="333333"/>
          <w:kern w:val="0"/>
          <w:sz w:val="24"/>
          <w:szCs w:val="24"/>
        </w:rPr>
      </w:pPr>
      <w:r>
        <w:rPr>
          <w:rFonts w:hint="eastAsia" w:ascii="宋体" w:hAnsi="宋体" w:cs="宋体"/>
          <w:color w:val="333333"/>
          <w:kern w:val="0"/>
          <w:sz w:val="24"/>
          <w:szCs w:val="24"/>
        </w:rPr>
        <w:t>第六，每次考试结束积极开展试卷质量分析找出问题，不断进行分析总结，督促教师在教学中进行改善，最终形成良性循环。</w:t>
      </w:r>
    </w:p>
    <w:p>
      <w:pPr>
        <w:widowControl/>
        <w:shd w:val="clear" w:color="auto" w:fill="FFFFFF"/>
        <w:snapToGrid w:val="0"/>
        <w:spacing w:line="360" w:lineRule="auto"/>
        <w:ind w:firstLine="480" w:firstLineChars="200"/>
        <w:jc w:val="left"/>
        <w:rPr>
          <w:rFonts w:ascii="宋体" w:hAnsi="宋体" w:cs="宋体"/>
          <w:color w:val="333333"/>
          <w:kern w:val="0"/>
          <w:sz w:val="24"/>
          <w:szCs w:val="24"/>
        </w:rPr>
      </w:pPr>
      <w:r>
        <w:rPr>
          <w:rFonts w:hint="eastAsia" w:ascii="宋体" w:hAnsi="宋体" w:cs="宋体"/>
          <w:color w:val="333333"/>
          <w:kern w:val="0"/>
          <w:sz w:val="24"/>
          <w:szCs w:val="24"/>
        </w:rPr>
        <w:t>第七，严肃考试纪律，加强巡考制度，确保教师严格执行主考或监考职责，对作弊学生从严处理。</w:t>
      </w:r>
    </w:p>
    <w:p>
      <w:pPr>
        <w:widowControl/>
        <w:shd w:val="clear" w:color="auto" w:fill="FFFFFF"/>
        <w:snapToGrid w:val="0"/>
        <w:spacing w:line="360" w:lineRule="auto"/>
        <w:ind w:firstLine="480" w:firstLineChars="200"/>
        <w:jc w:val="left"/>
      </w:pPr>
      <w:r>
        <w:rPr>
          <w:rFonts w:hint="eastAsia" w:ascii="宋体" w:hAnsi="宋体" w:cs="宋体"/>
          <w:color w:val="333333"/>
          <w:kern w:val="0"/>
          <w:sz w:val="24"/>
          <w:szCs w:val="24"/>
        </w:rPr>
        <w:t>第八，加强教学文件管理工作，保证课程教学大纲、教学方案、课件等基本教学文件的齐全</w:t>
      </w:r>
    </w:p>
    <w:p>
      <w:pPr>
        <w:pStyle w:val="5"/>
        <w:rPr>
          <w:rFonts w:hint="eastAsia" w:ascii="宋体" w:hAnsi="宋体" w:eastAsia="宋体"/>
          <w:b w:val="0"/>
          <w:bCs w:val="0"/>
          <w:sz w:val="24"/>
          <w:szCs w:val="24"/>
        </w:rPr>
      </w:pPr>
      <w:bookmarkStart w:id="79" w:name="_Toc154735788"/>
      <w:r>
        <w:rPr>
          <w:rFonts w:ascii="宋体" w:hAnsi="宋体" w:eastAsia="宋体"/>
          <w:b w:val="0"/>
          <w:bCs w:val="0"/>
          <w:sz w:val="24"/>
          <w:szCs w:val="24"/>
        </w:rPr>
        <w:t>6.2</w:t>
      </w:r>
      <w:r>
        <w:rPr>
          <w:rFonts w:hint="eastAsia" w:ascii="宋体" w:hAnsi="宋体" w:eastAsia="宋体"/>
          <w:b w:val="0"/>
          <w:bCs w:val="0"/>
          <w:sz w:val="24"/>
          <w:szCs w:val="24"/>
        </w:rPr>
        <w:t>质量监控制度及实施办法</w:t>
      </w:r>
      <w:bookmarkEnd w:id="79"/>
    </w:p>
    <w:p>
      <w:pPr>
        <w:widowControl/>
        <w:shd w:val="clear" w:color="auto" w:fill="FFFFFF"/>
        <w:snapToGrid w:val="0"/>
        <w:spacing w:line="360" w:lineRule="auto"/>
        <w:ind w:firstLine="360"/>
        <w:jc w:val="left"/>
        <w:rPr>
          <w:rFonts w:ascii="宋体" w:hAnsi="宋体" w:cs="宋体"/>
          <w:color w:val="333333"/>
          <w:kern w:val="0"/>
          <w:sz w:val="24"/>
          <w:szCs w:val="24"/>
        </w:rPr>
      </w:pPr>
      <w:r>
        <w:rPr>
          <w:rFonts w:hint="eastAsia" w:ascii="宋体" w:hAnsi="宋体" w:cs="宋体"/>
          <w:color w:val="333333"/>
          <w:kern w:val="0"/>
          <w:sz w:val="24"/>
          <w:szCs w:val="24"/>
        </w:rPr>
        <w:t xml:space="preserve"> </w:t>
      </w:r>
      <w:r>
        <w:rPr>
          <w:rFonts w:hint="eastAsia" w:ascii="宋体" w:hAnsi="宋体" w:cs="宋体"/>
          <w:color w:val="333333"/>
          <w:kern w:val="0"/>
          <w:sz w:val="24"/>
          <w:szCs w:val="24"/>
          <w:lang w:val="en-US" w:eastAsia="zh-Hans"/>
        </w:rPr>
        <w:t>在质量监控方面</w:t>
      </w:r>
      <w:r>
        <w:rPr>
          <w:rFonts w:hint="default" w:ascii="宋体" w:hAnsi="宋体" w:cs="宋体"/>
          <w:color w:val="333333"/>
          <w:kern w:val="0"/>
          <w:sz w:val="24"/>
          <w:szCs w:val="24"/>
          <w:lang w:eastAsia="zh-Hans"/>
        </w:rPr>
        <w:t>，</w:t>
      </w:r>
      <w:r>
        <w:rPr>
          <w:rFonts w:hint="eastAsia" w:ascii="宋体" w:hAnsi="宋体" w:cs="宋体"/>
          <w:color w:val="333333"/>
          <w:kern w:val="0"/>
          <w:sz w:val="24"/>
          <w:szCs w:val="24"/>
        </w:rPr>
        <w:t>构建了校、院、系三级教学管理体系，建立了一系列教学管理规章制度，以及完整、有序的教学运行管理机制，以保障教学工作的制度化、规范化。</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hint="eastAsia" w:ascii="宋体" w:hAnsi="宋体" w:cs="宋体"/>
          <w:color w:val="333333"/>
          <w:kern w:val="0"/>
          <w:sz w:val="24"/>
          <w:szCs w:val="24"/>
        </w:rPr>
        <w:t>第一，建立了专门教学质量保障机构</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hint="eastAsia" w:ascii="宋体" w:hAnsi="宋体" w:cs="宋体"/>
          <w:color w:val="333333"/>
          <w:kern w:val="0"/>
          <w:sz w:val="24"/>
          <w:szCs w:val="24"/>
        </w:rPr>
        <w:t>学校和学院建立了由主管教学校长担任组长、教务处、各学院院长担任组员的教学质量保障机构，由教务处教学质量科负责具体的管理工作安排。设有教学指导委员会、教学督导组等，对各院系的教学工作进行全面监督、检查和指导。</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hint="eastAsia" w:ascii="宋体" w:hAnsi="宋体" w:cs="宋体"/>
          <w:color w:val="333333"/>
          <w:kern w:val="0"/>
          <w:sz w:val="24"/>
          <w:szCs w:val="24"/>
        </w:rPr>
        <w:t>第二，完善的教学质量监控机制</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hint="eastAsia" w:ascii="宋体" w:hAnsi="宋体" w:cs="宋体"/>
          <w:color w:val="333333"/>
          <w:kern w:val="0"/>
          <w:sz w:val="24"/>
          <w:szCs w:val="24"/>
        </w:rPr>
        <w:t>依据自身定位和人才培养目标，建立起了涵盖专业建设、课程建设、理论教学、实践教学（实验、实习、社会实践、课程设计、毕业论文或设计等）等本科教学各环节的质量标准，构建了目标与过程并重的本科教学质量监控体系，通过两级督导、三级保障模式有效运行，形成良性循环，对保障教学质量起到了重要的积极作用。</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hint="eastAsia" w:ascii="宋体" w:hAnsi="宋体" w:cs="宋体"/>
          <w:color w:val="333333"/>
          <w:kern w:val="0"/>
          <w:sz w:val="24"/>
          <w:szCs w:val="24"/>
        </w:rPr>
        <w:t>第三， 建立了系统的专业教师激励机制及团队考核评价</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hint="eastAsia" w:ascii="宋体" w:hAnsi="宋体" w:cs="宋体"/>
          <w:color w:val="333333"/>
          <w:kern w:val="0"/>
          <w:sz w:val="24"/>
          <w:szCs w:val="24"/>
        </w:rPr>
        <w:t>针对骨干教师激励计划，本专业教师在教学团队的运作下，严格执行教学工作、科学研究，极大地鼓励教师的执教能力和科学研究水平的提高。</w:t>
      </w:r>
    </w:p>
    <w:p>
      <w:pPr>
        <w:widowControl/>
        <w:shd w:val="clear" w:color="auto" w:fill="FFFFFF"/>
        <w:adjustRightInd w:val="0"/>
        <w:snapToGrid w:val="0"/>
        <w:spacing w:line="360" w:lineRule="auto"/>
        <w:ind w:firstLine="480" w:firstLineChars="200"/>
        <w:jc w:val="left"/>
      </w:pPr>
      <w:r>
        <w:rPr>
          <w:rFonts w:hint="eastAsia" w:ascii="宋体" w:hAnsi="宋体" w:cs="宋体"/>
          <w:color w:val="333333"/>
          <w:kern w:val="0"/>
          <w:sz w:val="24"/>
          <w:szCs w:val="24"/>
          <w:lang w:val="en-US" w:eastAsia="zh-Hans"/>
        </w:rPr>
        <w:t>专业</w:t>
      </w:r>
      <w:r>
        <w:rPr>
          <w:rFonts w:hint="eastAsia" w:ascii="宋体" w:hAnsi="宋体" w:cs="宋体"/>
          <w:color w:val="333333"/>
          <w:kern w:val="0"/>
          <w:sz w:val="24"/>
          <w:szCs w:val="24"/>
        </w:rPr>
        <w:t>以维护学院和团队集体荣誉为基础，指导学生学业为目标，以关爱学生为根本，积极指导学生工作中正确认识本科导师的作用和目标，并积极配合团队激励计划，尽管教学科研繁忙，指导活动工作能任劳任怨，不厌其烦为学生答疑解难。</w:t>
      </w:r>
    </w:p>
    <w:p>
      <w:pPr>
        <w:pStyle w:val="5"/>
        <w:rPr>
          <w:rFonts w:hint="eastAsia" w:ascii="宋体" w:hAnsi="宋体" w:eastAsia="宋体"/>
          <w:b w:val="0"/>
          <w:bCs w:val="0"/>
          <w:sz w:val="24"/>
          <w:szCs w:val="24"/>
        </w:rPr>
      </w:pPr>
      <w:bookmarkStart w:id="80" w:name="_Toc154735789"/>
      <w:r>
        <w:rPr>
          <w:rFonts w:ascii="宋体" w:hAnsi="宋体" w:eastAsia="宋体"/>
          <w:b w:val="0"/>
          <w:bCs w:val="0"/>
          <w:sz w:val="24"/>
          <w:szCs w:val="24"/>
        </w:rPr>
        <w:t>6.3</w:t>
      </w:r>
      <w:r>
        <w:rPr>
          <w:rFonts w:hint="eastAsia" w:ascii="宋体" w:hAnsi="宋体" w:eastAsia="宋体"/>
          <w:b w:val="0"/>
          <w:bCs w:val="0"/>
          <w:sz w:val="24"/>
          <w:szCs w:val="24"/>
        </w:rPr>
        <w:t>质量评估反馈及持续改进</w:t>
      </w:r>
      <w:bookmarkEnd w:id="80"/>
      <w:r>
        <w:rPr>
          <w:rFonts w:hint="eastAsia" w:ascii="宋体" w:hAnsi="宋体" w:eastAsia="宋体"/>
          <w:b w:val="0"/>
          <w:bCs w:val="0"/>
          <w:sz w:val="24"/>
          <w:szCs w:val="24"/>
        </w:rPr>
        <w:t xml:space="preserve"> </w:t>
      </w:r>
    </w:p>
    <w:p>
      <w:pPr>
        <w:widowControl/>
        <w:shd w:val="clear" w:color="auto" w:fill="FFFFFF"/>
        <w:spacing w:line="360" w:lineRule="auto"/>
        <w:ind w:firstLine="475" w:firstLineChars="198"/>
        <w:jc w:val="left"/>
        <w:rPr>
          <w:rFonts w:hint="eastAsia" w:ascii="宋体" w:hAnsi="宋体" w:cs="宋体"/>
          <w:color w:val="333333"/>
          <w:kern w:val="0"/>
          <w:sz w:val="24"/>
          <w:szCs w:val="24"/>
        </w:rPr>
      </w:pPr>
      <w:r>
        <w:rPr>
          <w:rFonts w:hint="eastAsia" w:ascii="宋体" w:hAnsi="宋体" w:cs="宋体"/>
          <w:color w:val="333333"/>
          <w:kern w:val="0"/>
          <w:sz w:val="24"/>
          <w:szCs w:val="24"/>
        </w:rPr>
        <w:t>财务管理专业教师针对院和校级督导组反馈课堂效果及教学座谈中师生反馈的具体教学质量等调研问题等进行分组讨论，责任到人，实行一对一帮助咨询学生和教师存在的问他，促成他们成为朋友，关爱帮助成为主题。形成“一帮一”结对子，推动师生之间建立友好关系。形成了学长对学弟学妹的帮助和关爱的氛围，促使导师认真负责，责任担当，以身作则，真正从行动上帮助和热爱学生，注重了从生活及爱好等方面关爱学生，与学生打成一片，发挥交流平台的作用，建立学习通、QQ群和微信群与学生时刻保持关联及交流，指导学生已经形成了一个团结向上，友好互助的学习团队</w:t>
      </w:r>
      <w:bookmarkStart w:id="81" w:name="_Toc154735790"/>
    </w:p>
    <w:p>
      <w:pPr>
        <w:widowControl/>
        <w:shd w:val="clear" w:color="auto" w:fill="FFFFFF"/>
        <w:spacing w:line="360" w:lineRule="auto"/>
        <w:ind w:firstLine="475" w:firstLineChars="198"/>
        <w:jc w:val="left"/>
        <w:rPr>
          <w:rFonts w:hint="eastAsia" w:ascii="宋体" w:hAnsi="宋体" w:cs="宋体"/>
          <w:color w:val="333333"/>
          <w:kern w:val="0"/>
          <w:sz w:val="24"/>
          <w:szCs w:val="24"/>
        </w:rPr>
      </w:pPr>
    </w:p>
    <w:p>
      <w:pPr>
        <w:pStyle w:val="5"/>
        <w:rPr>
          <w:rFonts w:hint="eastAsia" w:ascii="宋体" w:hAnsi="宋体" w:eastAsia="宋体"/>
          <w:b w:val="0"/>
          <w:bCs w:val="0"/>
          <w:sz w:val="24"/>
          <w:szCs w:val="24"/>
        </w:rPr>
      </w:pPr>
      <w:r>
        <w:rPr>
          <w:rFonts w:ascii="宋体" w:hAnsi="宋体" w:eastAsia="宋体"/>
          <w:b w:val="0"/>
          <w:bCs w:val="0"/>
          <w:sz w:val="24"/>
          <w:szCs w:val="24"/>
        </w:rPr>
        <w:t>6.4</w:t>
      </w:r>
      <w:r>
        <w:rPr>
          <w:rFonts w:hint="eastAsia" w:ascii="宋体" w:hAnsi="宋体" w:eastAsia="宋体"/>
          <w:b w:val="0"/>
          <w:bCs w:val="0"/>
          <w:sz w:val="24"/>
          <w:szCs w:val="24"/>
        </w:rPr>
        <w:t>在校生与毕业生满意度</w:t>
      </w:r>
      <w:bookmarkEnd w:id="81"/>
      <w:r>
        <w:rPr>
          <w:rFonts w:hint="eastAsia" w:ascii="宋体" w:hAnsi="宋体" w:eastAsia="宋体"/>
          <w:b w:val="0"/>
          <w:bCs w:val="0"/>
          <w:sz w:val="24"/>
          <w:szCs w:val="24"/>
        </w:rPr>
        <w:t xml:space="preserve"> </w:t>
      </w:r>
    </w:p>
    <w:p>
      <w:pPr>
        <w:widowControl/>
        <w:shd w:val="clear" w:color="auto" w:fill="FFFFFF"/>
        <w:spacing w:line="360" w:lineRule="auto"/>
        <w:ind w:firstLine="475" w:firstLineChars="198"/>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依托地缘优势和需求，本专业具有吸引外地优秀生源的优势。专业负责人每年积极参加学院专业招生宣讲会，近3年，本专业新生一志愿录取率平均70%以上，平均报到率99%。学生就业情况良好，专业相关程度较高。近3年，财务管理专业学生的就业率均在 95％以上。毕业生主要在企事业单位、各类商业银行、保险公司、注册会计师事务所、政府机关等从事财务管理工作，受到单位好评，许多同学已经成为单位的财务骨干和中层管理干部。学生对财务管理专业教学工作及教学效果满意，评价较好，《会计学》、《审计学》、《财政学》、《财务管理》、《管理会计》、《会计信息系统》、《财务报表分析》、《高级会计学》、《高级财务管理》专业课程学生评价最高分98.64分，最低分93.17分，学生评教均分在95分以上。学院建立了毕业生质量跟踪制度，由学院党委和学院行政联合，每年进行一次毕业生跟踪调查。通过毕业生质量调查，用人单位对财务管理专业学生的毕业生的满意度达到了90%以上。</w:t>
      </w:r>
      <w:bookmarkStart w:id="82" w:name="_Toc154735791"/>
    </w:p>
    <w:p>
      <w:pPr>
        <w:pStyle w:val="2"/>
      </w:pPr>
    </w:p>
    <w:p>
      <w:pPr>
        <w:pStyle w:val="4"/>
        <w:spacing w:after="120" w:line="415" w:lineRule="auto"/>
        <w:jc w:val="left"/>
        <w:rPr>
          <w:rFonts w:ascii="宋体" w:hAnsi="宋体"/>
          <w:b w:val="0"/>
          <w:bCs w:val="0"/>
          <w:sz w:val="28"/>
          <w:szCs w:val="28"/>
        </w:rPr>
      </w:pPr>
      <w:r>
        <w:rPr>
          <w:rFonts w:ascii="宋体" w:hAnsi="宋体"/>
          <w:b w:val="0"/>
          <w:bCs w:val="0"/>
          <w:sz w:val="28"/>
          <w:szCs w:val="28"/>
        </w:rPr>
        <w:t>7.</w:t>
      </w:r>
      <w:r>
        <w:rPr>
          <w:rFonts w:hint="eastAsia" w:ascii="宋体" w:hAnsi="宋体"/>
          <w:b w:val="0"/>
          <w:bCs w:val="0"/>
          <w:sz w:val="28"/>
          <w:szCs w:val="28"/>
        </w:rPr>
        <w:t>学生发展</w:t>
      </w:r>
      <w:bookmarkEnd w:id="82"/>
    </w:p>
    <w:p>
      <w:pPr>
        <w:pStyle w:val="5"/>
        <w:rPr>
          <w:rFonts w:ascii="宋体" w:hAnsi="宋体" w:eastAsia="宋体"/>
          <w:b w:val="0"/>
          <w:bCs w:val="0"/>
          <w:sz w:val="24"/>
          <w:szCs w:val="24"/>
        </w:rPr>
      </w:pPr>
      <w:bookmarkStart w:id="83" w:name="_TOC_250024"/>
      <w:bookmarkEnd w:id="83"/>
      <w:bookmarkStart w:id="84" w:name="_Toc154735792"/>
      <w:r>
        <w:rPr>
          <w:rFonts w:ascii="宋体" w:hAnsi="宋体" w:eastAsia="宋体"/>
          <w:b w:val="0"/>
          <w:bCs w:val="0"/>
          <w:sz w:val="24"/>
          <w:szCs w:val="24"/>
        </w:rPr>
        <w:t>7.1</w:t>
      </w:r>
      <w:r>
        <w:rPr>
          <w:rFonts w:hint="eastAsia" w:ascii="宋体" w:hAnsi="宋体" w:eastAsia="宋体"/>
          <w:b w:val="0"/>
          <w:bCs w:val="0"/>
          <w:sz w:val="24"/>
          <w:szCs w:val="24"/>
        </w:rPr>
        <w:t>本科在校生数量基本情况</w:t>
      </w:r>
      <w:bookmarkEnd w:id="84"/>
      <w:r>
        <w:rPr>
          <w:rFonts w:hint="eastAsia" w:ascii="宋体" w:hAnsi="宋体" w:eastAsia="宋体"/>
          <w:b w:val="0"/>
          <w:bCs w:val="0"/>
          <w:sz w:val="24"/>
          <w:szCs w:val="24"/>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项目</w:t>
            </w:r>
          </w:p>
        </w:tc>
        <w:tc>
          <w:tcPr>
            <w:tcW w:w="4148" w:type="dxa"/>
            <w:vAlign w:val="center"/>
          </w:tcPr>
          <w:p>
            <w:pPr>
              <w:jc w:val="center"/>
              <w:rPr>
                <w:sz w:val="21"/>
                <w:szCs w:val="21"/>
              </w:rPr>
            </w:pPr>
            <w:r>
              <w:rPr>
                <w:rFonts w:hint="eastAsia"/>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本科生数</w:t>
            </w:r>
          </w:p>
        </w:tc>
        <w:tc>
          <w:tcPr>
            <w:tcW w:w="4148" w:type="dxa"/>
            <w:vAlign w:val="center"/>
          </w:tcPr>
          <w:p>
            <w:pPr>
              <w:jc w:val="center"/>
              <w:rPr>
                <w:sz w:val="21"/>
                <w:szCs w:val="21"/>
              </w:rPr>
            </w:pPr>
            <w:r>
              <w:rPr>
                <w:sz w:val="21"/>
                <w:szCs w:val="21"/>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其中：留学生</w:t>
            </w:r>
          </w:p>
        </w:tc>
        <w:tc>
          <w:tcPr>
            <w:tcW w:w="4148"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港澳台侨学生</w:t>
            </w:r>
          </w:p>
        </w:tc>
        <w:tc>
          <w:tcPr>
            <w:tcW w:w="4148"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其中：一年级</w:t>
            </w:r>
          </w:p>
        </w:tc>
        <w:tc>
          <w:tcPr>
            <w:tcW w:w="4148" w:type="dxa"/>
            <w:vAlign w:val="center"/>
          </w:tcPr>
          <w:p>
            <w:pPr>
              <w:jc w:val="center"/>
              <w:rPr>
                <w:sz w:val="21"/>
                <w:szCs w:val="21"/>
              </w:rPr>
            </w:pPr>
            <w:r>
              <w:rPr>
                <w:sz w:val="21"/>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二年级</w:t>
            </w:r>
          </w:p>
        </w:tc>
        <w:tc>
          <w:tcPr>
            <w:tcW w:w="4148" w:type="dxa"/>
            <w:vAlign w:val="center"/>
          </w:tcPr>
          <w:p>
            <w:pPr>
              <w:jc w:val="center"/>
              <w:rPr>
                <w:sz w:val="21"/>
                <w:szCs w:val="21"/>
              </w:rPr>
            </w:pPr>
            <w:r>
              <w:rPr>
                <w:sz w:val="21"/>
                <w:szCs w:val="21"/>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48" w:type="dxa"/>
            <w:vAlign w:val="center"/>
          </w:tcPr>
          <w:p>
            <w:pPr>
              <w:jc w:val="center"/>
              <w:rPr>
                <w:sz w:val="21"/>
                <w:szCs w:val="21"/>
              </w:rPr>
            </w:pPr>
            <w:r>
              <w:rPr>
                <w:rFonts w:hint="eastAsia"/>
                <w:sz w:val="21"/>
                <w:szCs w:val="21"/>
              </w:rPr>
              <w:t>三年级</w:t>
            </w:r>
          </w:p>
        </w:tc>
        <w:tc>
          <w:tcPr>
            <w:tcW w:w="4148" w:type="dxa"/>
            <w:vAlign w:val="center"/>
          </w:tcPr>
          <w:p>
            <w:pPr>
              <w:jc w:val="center"/>
              <w:rPr>
                <w:sz w:val="21"/>
                <w:szCs w:val="21"/>
              </w:rPr>
            </w:pPr>
            <w:r>
              <w:rPr>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四年级</w:t>
            </w:r>
          </w:p>
        </w:tc>
        <w:tc>
          <w:tcPr>
            <w:tcW w:w="4148" w:type="dxa"/>
            <w:vAlign w:val="center"/>
          </w:tcPr>
          <w:p>
            <w:pPr>
              <w:jc w:val="center"/>
              <w:rPr>
                <w:sz w:val="21"/>
                <w:szCs w:val="21"/>
              </w:rPr>
            </w:pPr>
            <w:r>
              <w:rPr>
                <w:sz w:val="21"/>
                <w:szCs w:val="21"/>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其他</w:t>
            </w:r>
          </w:p>
        </w:tc>
        <w:tc>
          <w:tcPr>
            <w:tcW w:w="4148" w:type="dxa"/>
            <w:vAlign w:val="center"/>
          </w:tcPr>
          <w:p>
            <w:pPr>
              <w:jc w:val="center"/>
              <w:rPr>
                <w:sz w:val="21"/>
                <w:szCs w:val="21"/>
              </w:rPr>
            </w:pPr>
            <w:r>
              <w:rPr>
                <w:sz w:val="21"/>
                <w:szCs w:val="21"/>
              </w:rPr>
              <w:t>0</w:t>
            </w:r>
          </w:p>
        </w:tc>
      </w:tr>
    </w:tbl>
    <w:p>
      <w:pPr>
        <w:pStyle w:val="5"/>
        <w:rPr>
          <w:rFonts w:ascii="宋体" w:hAnsi="宋体" w:eastAsia="宋体"/>
          <w:b w:val="0"/>
          <w:bCs w:val="0"/>
          <w:sz w:val="24"/>
          <w:szCs w:val="24"/>
        </w:rPr>
      </w:pPr>
      <w:bookmarkStart w:id="85" w:name="_Toc154735793"/>
      <w:r>
        <w:rPr>
          <w:rFonts w:ascii="宋体" w:hAnsi="宋体" w:eastAsia="宋体"/>
          <w:b w:val="0"/>
          <w:bCs w:val="0"/>
          <w:sz w:val="24"/>
          <w:szCs w:val="24"/>
        </w:rPr>
        <w:t>7.2专业招生录取率和新生报到率</w:t>
      </w:r>
      <w:bookmarkEnd w:id="85"/>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1037"/>
        <w:gridCol w:w="1037"/>
        <w:gridCol w:w="1037"/>
        <w:gridCol w:w="1037"/>
        <w:gridCol w:w="1037"/>
        <w:gridCol w:w="1037"/>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center"/>
              <w:rPr>
                <w:sz w:val="21"/>
                <w:szCs w:val="21"/>
              </w:rPr>
            </w:pPr>
            <w:r>
              <w:rPr>
                <w:rFonts w:hint="eastAsia"/>
                <w:sz w:val="21"/>
                <w:szCs w:val="21"/>
              </w:rPr>
              <w:t>省份</w:t>
            </w:r>
          </w:p>
        </w:tc>
        <w:tc>
          <w:tcPr>
            <w:tcW w:w="1037" w:type="dxa"/>
            <w:vAlign w:val="center"/>
          </w:tcPr>
          <w:p>
            <w:pPr>
              <w:jc w:val="center"/>
              <w:rPr>
                <w:sz w:val="21"/>
                <w:szCs w:val="21"/>
              </w:rPr>
            </w:pPr>
            <w:r>
              <w:rPr>
                <w:rFonts w:hint="eastAsia"/>
                <w:sz w:val="21"/>
                <w:szCs w:val="21"/>
              </w:rPr>
              <w:t>招生计划数</w:t>
            </w:r>
          </w:p>
        </w:tc>
        <w:tc>
          <w:tcPr>
            <w:tcW w:w="1037" w:type="dxa"/>
            <w:vAlign w:val="center"/>
          </w:tcPr>
          <w:p>
            <w:pPr>
              <w:jc w:val="center"/>
              <w:rPr>
                <w:sz w:val="21"/>
                <w:szCs w:val="21"/>
              </w:rPr>
            </w:pPr>
            <w:r>
              <w:rPr>
                <w:rFonts w:hint="eastAsia"/>
                <w:sz w:val="21"/>
                <w:szCs w:val="21"/>
              </w:rPr>
              <w:t>实际录取数</w:t>
            </w:r>
          </w:p>
        </w:tc>
        <w:tc>
          <w:tcPr>
            <w:tcW w:w="1037" w:type="dxa"/>
            <w:vAlign w:val="center"/>
          </w:tcPr>
          <w:p>
            <w:pPr>
              <w:jc w:val="center"/>
              <w:rPr>
                <w:sz w:val="21"/>
                <w:szCs w:val="21"/>
              </w:rPr>
            </w:pPr>
            <w:r>
              <w:rPr>
                <w:rFonts w:hint="eastAsia"/>
                <w:sz w:val="21"/>
                <w:szCs w:val="21"/>
              </w:rPr>
              <w:t>录取率</w:t>
            </w:r>
          </w:p>
        </w:tc>
        <w:tc>
          <w:tcPr>
            <w:tcW w:w="1037" w:type="dxa"/>
            <w:vAlign w:val="center"/>
          </w:tcPr>
          <w:p>
            <w:pPr>
              <w:jc w:val="center"/>
              <w:rPr>
                <w:sz w:val="21"/>
                <w:szCs w:val="21"/>
              </w:rPr>
            </w:pPr>
            <w:r>
              <w:rPr>
                <w:rFonts w:hint="eastAsia"/>
                <w:sz w:val="21"/>
                <w:szCs w:val="21"/>
              </w:rPr>
              <w:t>一志愿录取数</w:t>
            </w:r>
          </w:p>
        </w:tc>
        <w:tc>
          <w:tcPr>
            <w:tcW w:w="1037" w:type="dxa"/>
            <w:vAlign w:val="center"/>
          </w:tcPr>
          <w:p>
            <w:pPr>
              <w:jc w:val="center"/>
              <w:rPr>
                <w:sz w:val="21"/>
                <w:szCs w:val="21"/>
              </w:rPr>
            </w:pPr>
            <w:r>
              <w:rPr>
                <w:rFonts w:hint="eastAsia"/>
                <w:sz w:val="21"/>
                <w:szCs w:val="21"/>
              </w:rPr>
              <w:t>一志愿录取率</w:t>
            </w:r>
          </w:p>
        </w:tc>
        <w:tc>
          <w:tcPr>
            <w:tcW w:w="1037" w:type="dxa"/>
            <w:vAlign w:val="center"/>
          </w:tcPr>
          <w:p>
            <w:pPr>
              <w:jc w:val="center"/>
              <w:rPr>
                <w:sz w:val="21"/>
                <w:szCs w:val="21"/>
              </w:rPr>
            </w:pPr>
            <w:r>
              <w:rPr>
                <w:rFonts w:hint="eastAsia"/>
                <w:sz w:val="21"/>
                <w:szCs w:val="21"/>
              </w:rPr>
              <w:t>实际报到数</w:t>
            </w:r>
          </w:p>
        </w:tc>
        <w:tc>
          <w:tcPr>
            <w:tcW w:w="1037" w:type="dxa"/>
            <w:vAlign w:val="center"/>
          </w:tcPr>
          <w:p>
            <w:pPr>
              <w:jc w:val="center"/>
              <w:rPr>
                <w:sz w:val="21"/>
                <w:szCs w:val="21"/>
              </w:rPr>
            </w:pPr>
            <w:r>
              <w:rPr>
                <w:rFonts w:hint="eastAsia"/>
                <w:sz w:val="21"/>
                <w:szCs w:val="21"/>
              </w:rPr>
              <w:t>报到率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center"/>
              <w:rPr>
                <w:sz w:val="20"/>
                <w:szCs w:val="20"/>
              </w:rPr>
            </w:pPr>
            <w:r>
              <w:rPr>
                <w:sz w:val="20"/>
                <w:szCs w:val="20"/>
              </w:rPr>
              <w:t>贵州省</w:t>
            </w:r>
          </w:p>
        </w:tc>
        <w:tc>
          <w:tcPr>
            <w:tcW w:w="1037" w:type="dxa"/>
            <w:vAlign w:val="center"/>
          </w:tcPr>
          <w:p>
            <w:pPr>
              <w:jc w:val="center"/>
              <w:rPr>
                <w:sz w:val="20"/>
                <w:szCs w:val="20"/>
              </w:rPr>
            </w:pPr>
            <w:r>
              <w:rPr>
                <w:sz w:val="20"/>
                <w:szCs w:val="20"/>
              </w:rPr>
              <w:t>3</w:t>
            </w:r>
          </w:p>
        </w:tc>
        <w:tc>
          <w:tcPr>
            <w:tcW w:w="1037" w:type="dxa"/>
            <w:vAlign w:val="center"/>
          </w:tcPr>
          <w:p>
            <w:pPr>
              <w:jc w:val="center"/>
              <w:rPr>
                <w:sz w:val="20"/>
                <w:szCs w:val="20"/>
              </w:rPr>
            </w:pPr>
            <w:r>
              <w:rPr>
                <w:sz w:val="20"/>
                <w:szCs w:val="20"/>
              </w:rPr>
              <w:t>3</w:t>
            </w:r>
          </w:p>
        </w:tc>
        <w:tc>
          <w:tcPr>
            <w:tcW w:w="1037" w:type="dxa"/>
            <w:vAlign w:val="center"/>
          </w:tcPr>
          <w:p>
            <w:pPr>
              <w:jc w:val="center"/>
              <w:rPr>
                <w:sz w:val="20"/>
                <w:szCs w:val="20"/>
              </w:rPr>
            </w:pPr>
            <w:r>
              <w:rPr>
                <w:sz w:val="20"/>
                <w:szCs w:val="20"/>
              </w:rPr>
              <w:t>100</w:t>
            </w:r>
          </w:p>
        </w:tc>
        <w:tc>
          <w:tcPr>
            <w:tcW w:w="1037" w:type="dxa"/>
            <w:vAlign w:val="center"/>
          </w:tcPr>
          <w:p>
            <w:pPr>
              <w:jc w:val="center"/>
              <w:rPr>
                <w:sz w:val="20"/>
                <w:szCs w:val="20"/>
              </w:rPr>
            </w:pPr>
            <w:r>
              <w:rPr>
                <w:sz w:val="20"/>
                <w:szCs w:val="20"/>
              </w:rPr>
              <w:t>3</w:t>
            </w:r>
          </w:p>
        </w:tc>
        <w:tc>
          <w:tcPr>
            <w:tcW w:w="1037" w:type="dxa"/>
            <w:vAlign w:val="center"/>
          </w:tcPr>
          <w:p>
            <w:pPr>
              <w:jc w:val="center"/>
              <w:rPr>
                <w:sz w:val="20"/>
                <w:szCs w:val="20"/>
              </w:rPr>
            </w:pPr>
            <w:r>
              <w:rPr>
                <w:sz w:val="20"/>
                <w:szCs w:val="20"/>
              </w:rPr>
              <w:t>100</w:t>
            </w:r>
          </w:p>
        </w:tc>
        <w:tc>
          <w:tcPr>
            <w:tcW w:w="1037" w:type="dxa"/>
            <w:vAlign w:val="center"/>
          </w:tcPr>
          <w:p>
            <w:pPr>
              <w:jc w:val="center"/>
              <w:rPr>
                <w:sz w:val="20"/>
                <w:szCs w:val="20"/>
              </w:rPr>
            </w:pPr>
            <w:r>
              <w:rPr>
                <w:sz w:val="20"/>
                <w:szCs w:val="20"/>
              </w:rPr>
              <w:t>3</w:t>
            </w:r>
          </w:p>
        </w:tc>
        <w:tc>
          <w:tcPr>
            <w:tcW w:w="1037" w:type="dxa"/>
            <w:vAlign w:val="center"/>
          </w:tcPr>
          <w:p>
            <w:pPr>
              <w:jc w:val="center"/>
              <w:rPr>
                <w:sz w:val="20"/>
                <w:szCs w:val="20"/>
              </w:rPr>
            </w:pPr>
            <w:r>
              <w:rPr>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center"/>
              <w:rPr>
                <w:sz w:val="20"/>
                <w:szCs w:val="20"/>
              </w:rPr>
            </w:pPr>
            <w:r>
              <w:rPr>
                <w:sz w:val="20"/>
              </w:rPr>
              <w:t>上海市</w:t>
            </w:r>
          </w:p>
        </w:tc>
        <w:tc>
          <w:tcPr>
            <w:tcW w:w="1037" w:type="dxa"/>
            <w:vAlign w:val="center"/>
          </w:tcPr>
          <w:p>
            <w:pPr>
              <w:jc w:val="center"/>
              <w:rPr>
                <w:sz w:val="20"/>
                <w:szCs w:val="20"/>
              </w:rPr>
            </w:pPr>
            <w:r>
              <w:rPr>
                <w:sz w:val="20"/>
              </w:rPr>
              <w:t>35</w:t>
            </w:r>
          </w:p>
        </w:tc>
        <w:tc>
          <w:tcPr>
            <w:tcW w:w="1037" w:type="dxa"/>
            <w:vAlign w:val="center"/>
          </w:tcPr>
          <w:p>
            <w:pPr>
              <w:jc w:val="center"/>
              <w:rPr>
                <w:sz w:val="20"/>
                <w:szCs w:val="20"/>
              </w:rPr>
            </w:pPr>
            <w:r>
              <w:rPr>
                <w:sz w:val="20"/>
              </w:rPr>
              <w:t>35</w:t>
            </w:r>
          </w:p>
        </w:tc>
        <w:tc>
          <w:tcPr>
            <w:tcW w:w="1037" w:type="dxa"/>
            <w:vAlign w:val="center"/>
          </w:tcPr>
          <w:p>
            <w:pPr>
              <w:jc w:val="center"/>
              <w:rPr>
                <w:sz w:val="20"/>
                <w:szCs w:val="20"/>
              </w:rPr>
            </w:pPr>
            <w:r>
              <w:rPr>
                <w:sz w:val="20"/>
              </w:rPr>
              <w:t>100</w:t>
            </w:r>
          </w:p>
        </w:tc>
        <w:tc>
          <w:tcPr>
            <w:tcW w:w="1037" w:type="dxa"/>
            <w:vAlign w:val="center"/>
          </w:tcPr>
          <w:p>
            <w:pPr>
              <w:jc w:val="center"/>
              <w:rPr>
                <w:sz w:val="20"/>
                <w:szCs w:val="20"/>
              </w:rPr>
            </w:pPr>
            <w:r>
              <w:rPr>
                <w:sz w:val="20"/>
              </w:rPr>
              <w:t>34</w:t>
            </w:r>
          </w:p>
        </w:tc>
        <w:tc>
          <w:tcPr>
            <w:tcW w:w="1037" w:type="dxa"/>
            <w:vAlign w:val="center"/>
          </w:tcPr>
          <w:p>
            <w:pPr>
              <w:jc w:val="center"/>
              <w:rPr>
                <w:sz w:val="20"/>
                <w:szCs w:val="20"/>
              </w:rPr>
            </w:pPr>
            <w:r>
              <w:rPr>
                <w:sz w:val="20"/>
              </w:rPr>
              <w:t>97.14</w:t>
            </w:r>
          </w:p>
        </w:tc>
        <w:tc>
          <w:tcPr>
            <w:tcW w:w="1037" w:type="dxa"/>
            <w:vAlign w:val="center"/>
          </w:tcPr>
          <w:p>
            <w:pPr>
              <w:jc w:val="center"/>
              <w:rPr>
                <w:sz w:val="20"/>
                <w:szCs w:val="20"/>
              </w:rPr>
            </w:pPr>
            <w:r>
              <w:rPr>
                <w:sz w:val="20"/>
              </w:rPr>
              <w:t>35</w:t>
            </w:r>
          </w:p>
        </w:tc>
        <w:tc>
          <w:tcPr>
            <w:tcW w:w="1037" w:type="dxa"/>
            <w:vAlign w:val="center"/>
          </w:tcPr>
          <w:p>
            <w:pPr>
              <w:jc w:val="center"/>
              <w:rPr>
                <w:sz w:val="20"/>
                <w:szCs w:val="20"/>
              </w:rPr>
            </w:pPr>
            <w:r>
              <w:rPr>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center"/>
              <w:rPr>
                <w:sz w:val="20"/>
                <w:szCs w:val="20"/>
              </w:rPr>
            </w:pPr>
            <w:r>
              <w:rPr>
                <w:sz w:val="20"/>
              </w:rPr>
              <w:t>安徽省</w:t>
            </w:r>
          </w:p>
        </w:tc>
        <w:tc>
          <w:tcPr>
            <w:tcW w:w="1037" w:type="dxa"/>
            <w:vAlign w:val="center"/>
          </w:tcPr>
          <w:p>
            <w:pPr>
              <w:jc w:val="center"/>
              <w:rPr>
                <w:sz w:val="20"/>
                <w:szCs w:val="20"/>
              </w:rPr>
            </w:pPr>
            <w:r>
              <w:rPr>
                <w:sz w:val="20"/>
              </w:rPr>
              <w:t>3</w:t>
            </w:r>
          </w:p>
        </w:tc>
        <w:tc>
          <w:tcPr>
            <w:tcW w:w="1037" w:type="dxa"/>
            <w:vAlign w:val="center"/>
          </w:tcPr>
          <w:p>
            <w:pPr>
              <w:jc w:val="center"/>
              <w:rPr>
                <w:sz w:val="20"/>
                <w:szCs w:val="20"/>
              </w:rPr>
            </w:pPr>
            <w:r>
              <w:rPr>
                <w:sz w:val="20"/>
              </w:rPr>
              <w:t>3</w:t>
            </w:r>
          </w:p>
        </w:tc>
        <w:tc>
          <w:tcPr>
            <w:tcW w:w="1037" w:type="dxa"/>
            <w:vAlign w:val="center"/>
          </w:tcPr>
          <w:p>
            <w:pPr>
              <w:jc w:val="center"/>
              <w:rPr>
                <w:sz w:val="20"/>
                <w:szCs w:val="20"/>
              </w:rPr>
            </w:pPr>
            <w:r>
              <w:rPr>
                <w:sz w:val="20"/>
              </w:rPr>
              <w:t>100</w:t>
            </w:r>
          </w:p>
        </w:tc>
        <w:tc>
          <w:tcPr>
            <w:tcW w:w="1037" w:type="dxa"/>
            <w:vAlign w:val="center"/>
          </w:tcPr>
          <w:p>
            <w:pPr>
              <w:jc w:val="center"/>
              <w:rPr>
                <w:sz w:val="20"/>
                <w:szCs w:val="20"/>
              </w:rPr>
            </w:pPr>
            <w:r>
              <w:rPr>
                <w:sz w:val="20"/>
              </w:rPr>
              <w:t>1</w:t>
            </w:r>
          </w:p>
        </w:tc>
        <w:tc>
          <w:tcPr>
            <w:tcW w:w="1037" w:type="dxa"/>
            <w:vAlign w:val="center"/>
          </w:tcPr>
          <w:p>
            <w:pPr>
              <w:jc w:val="center"/>
              <w:rPr>
                <w:sz w:val="20"/>
                <w:szCs w:val="20"/>
              </w:rPr>
            </w:pPr>
            <w:r>
              <w:rPr>
                <w:sz w:val="20"/>
              </w:rPr>
              <w:t>33.33</w:t>
            </w:r>
          </w:p>
        </w:tc>
        <w:tc>
          <w:tcPr>
            <w:tcW w:w="1037" w:type="dxa"/>
            <w:vAlign w:val="center"/>
          </w:tcPr>
          <w:p>
            <w:pPr>
              <w:jc w:val="center"/>
              <w:rPr>
                <w:sz w:val="20"/>
                <w:szCs w:val="20"/>
              </w:rPr>
            </w:pPr>
            <w:r>
              <w:rPr>
                <w:sz w:val="20"/>
              </w:rPr>
              <w:t>3</w:t>
            </w:r>
          </w:p>
        </w:tc>
        <w:tc>
          <w:tcPr>
            <w:tcW w:w="1037" w:type="dxa"/>
            <w:vAlign w:val="center"/>
          </w:tcPr>
          <w:p>
            <w:pPr>
              <w:jc w:val="center"/>
              <w:rPr>
                <w:sz w:val="20"/>
                <w:szCs w:val="20"/>
              </w:rPr>
            </w:pPr>
            <w:r>
              <w:rPr>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center"/>
              <w:rPr>
                <w:sz w:val="20"/>
                <w:szCs w:val="20"/>
              </w:rPr>
            </w:pPr>
            <w:r>
              <w:rPr>
                <w:sz w:val="20"/>
              </w:rPr>
              <w:t>海南省</w:t>
            </w:r>
          </w:p>
        </w:tc>
        <w:tc>
          <w:tcPr>
            <w:tcW w:w="1037" w:type="dxa"/>
            <w:vAlign w:val="center"/>
          </w:tcPr>
          <w:p>
            <w:pPr>
              <w:jc w:val="center"/>
              <w:rPr>
                <w:sz w:val="20"/>
                <w:szCs w:val="20"/>
              </w:rPr>
            </w:pPr>
            <w:r>
              <w:rPr>
                <w:sz w:val="20"/>
              </w:rPr>
              <w:t>2</w:t>
            </w:r>
          </w:p>
        </w:tc>
        <w:tc>
          <w:tcPr>
            <w:tcW w:w="1037" w:type="dxa"/>
            <w:vAlign w:val="center"/>
          </w:tcPr>
          <w:p>
            <w:pPr>
              <w:jc w:val="center"/>
              <w:rPr>
                <w:sz w:val="20"/>
                <w:szCs w:val="20"/>
              </w:rPr>
            </w:pPr>
            <w:r>
              <w:rPr>
                <w:sz w:val="20"/>
              </w:rPr>
              <w:t>2</w:t>
            </w:r>
          </w:p>
        </w:tc>
        <w:tc>
          <w:tcPr>
            <w:tcW w:w="1037" w:type="dxa"/>
            <w:vAlign w:val="center"/>
          </w:tcPr>
          <w:p>
            <w:pPr>
              <w:jc w:val="center"/>
              <w:rPr>
                <w:sz w:val="20"/>
                <w:szCs w:val="20"/>
              </w:rPr>
            </w:pPr>
            <w:r>
              <w:rPr>
                <w:sz w:val="20"/>
              </w:rPr>
              <w:t>100</w:t>
            </w:r>
          </w:p>
        </w:tc>
        <w:tc>
          <w:tcPr>
            <w:tcW w:w="1037" w:type="dxa"/>
            <w:vAlign w:val="center"/>
          </w:tcPr>
          <w:p>
            <w:pPr>
              <w:jc w:val="center"/>
              <w:rPr>
                <w:sz w:val="20"/>
                <w:szCs w:val="20"/>
              </w:rPr>
            </w:pPr>
            <w:r>
              <w:rPr>
                <w:sz w:val="20"/>
              </w:rPr>
              <w:t>2</w:t>
            </w:r>
          </w:p>
        </w:tc>
        <w:tc>
          <w:tcPr>
            <w:tcW w:w="1037" w:type="dxa"/>
            <w:vAlign w:val="center"/>
          </w:tcPr>
          <w:p>
            <w:pPr>
              <w:jc w:val="center"/>
              <w:rPr>
                <w:sz w:val="20"/>
                <w:szCs w:val="20"/>
              </w:rPr>
            </w:pPr>
            <w:r>
              <w:rPr>
                <w:sz w:val="20"/>
              </w:rPr>
              <w:t>100</w:t>
            </w:r>
          </w:p>
        </w:tc>
        <w:tc>
          <w:tcPr>
            <w:tcW w:w="1037" w:type="dxa"/>
            <w:vAlign w:val="center"/>
          </w:tcPr>
          <w:p>
            <w:pPr>
              <w:jc w:val="center"/>
              <w:rPr>
                <w:sz w:val="20"/>
                <w:szCs w:val="20"/>
              </w:rPr>
            </w:pPr>
            <w:r>
              <w:rPr>
                <w:sz w:val="20"/>
              </w:rPr>
              <w:t>2</w:t>
            </w:r>
          </w:p>
        </w:tc>
        <w:tc>
          <w:tcPr>
            <w:tcW w:w="1037" w:type="dxa"/>
            <w:vAlign w:val="center"/>
          </w:tcPr>
          <w:p>
            <w:pPr>
              <w:jc w:val="center"/>
              <w:rPr>
                <w:sz w:val="20"/>
                <w:szCs w:val="20"/>
              </w:rPr>
            </w:pPr>
            <w:r>
              <w:rPr>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center"/>
              <w:rPr>
                <w:sz w:val="20"/>
                <w:szCs w:val="20"/>
              </w:rPr>
            </w:pPr>
            <w:r>
              <w:rPr>
                <w:sz w:val="20"/>
              </w:rPr>
              <w:t>四川省</w:t>
            </w:r>
          </w:p>
        </w:tc>
        <w:tc>
          <w:tcPr>
            <w:tcW w:w="1037" w:type="dxa"/>
            <w:vAlign w:val="center"/>
          </w:tcPr>
          <w:p>
            <w:pPr>
              <w:jc w:val="center"/>
              <w:rPr>
                <w:sz w:val="20"/>
                <w:szCs w:val="20"/>
              </w:rPr>
            </w:pPr>
            <w:r>
              <w:rPr>
                <w:sz w:val="20"/>
              </w:rPr>
              <w:t>1</w:t>
            </w:r>
          </w:p>
        </w:tc>
        <w:tc>
          <w:tcPr>
            <w:tcW w:w="1037" w:type="dxa"/>
            <w:vAlign w:val="center"/>
          </w:tcPr>
          <w:p>
            <w:pPr>
              <w:jc w:val="center"/>
              <w:rPr>
                <w:sz w:val="20"/>
                <w:szCs w:val="20"/>
              </w:rPr>
            </w:pPr>
            <w:r>
              <w:rPr>
                <w:sz w:val="20"/>
              </w:rPr>
              <w:t>1</w:t>
            </w:r>
          </w:p>
        </w:tc>
        <w:tc>
          <w:tcPr>
            <w:tcW w:w="1037" w:type="dxa"/>
            <w:vAlign w:val="center"/>
          </w:tcPr>
          <w:p>
            <w:pPr>
              <w:jc w:val="center"/>
              <w:rPr>
                <w:sz w:val="20"/>
                <w:szCs w:val="20"/>
              </w:rPr>
            </w:pPr>
            <w:r>
              <w:rPr>
                <w:sz w:val="20"/>
              </w:rPr>
              <w:t>100</w:t>
            </w:r>
          </w:p>
        </w:tc>
        <w:tc>
          <w:tcPr>
            <w:tcW w:w="1037" w:type="dxa"/>
            <w:vAlign w:val="center"/>
          </w:tcPr>
          <w:p>
            <w:pPr>
              <w:jc w:val="center"/>
              <w:rPr>
                <w:sz w:val="20"/>
                <w:szCs w:val="20"/>
              </w:rPr>
            </w:pPr>
            <w:r>
              <w:rPr>
                <w:sz w:val="20"/>
              </w:rPr>
              <w:t>1</w:t>
            </w:r>
          </w:p>
        </w:tc>
        <w:tc>
          <w:tcPr>
            <w:tcW w:w="1037" w:type="dxa"/>
            <w:vAlign w:val="center"/>
          </w:tcPr>
          <w:p>
            <w:pPr>
              <w:jc w:val="center"/>
              <w:rPr>
                <w:sz w:val="20"/>
                <w:szCs w:val="20"/>
              </w:rPr>
            </w:pPr>
            <w:r>
              <w:rPr>
                <w:sz w:val="20"/>
              </w:rPr>
              <w:t>100</w:t>
            </w:r>
          </w:p>
        </w:tc>
        <w:tc>
          <w:tcPr>
            <w:tcW w:w="1037" w:type="dxa"/>
            <w:vAlign w:val="center"/>
          </w:tcPr>
          <w:p>
            <w:pPr>
              <w:jc w:val="center"/>
              <w:rPr>
                <w:sz w:val="20"/>
                <w:szCs w:val="20"/>
              </w:rPr>
            </w:pPr>
            <w:r>
              <w:rPr>
                <w:sz w:val="20"/>
              </w:rPr>
              <w:t>1</w:t>
            </w:r>
          </w:p>
        </w:tc>
        <w:tc>
          <w:tcPr>
            <w:tcW w:w="1037" w:type="dxa"/>
            <w:vAlign w:val="center"/>
          </w:tcPr>
          <w:p>
            <w:pPr>
              <w:jc w:val="center"/>
              <w:rPr>
                <w:sz w:val="20"/>
                <w:szCs w:val="20"/>
              </w:rPr>
            </w:pPr>
            <w:r>
              <w:rPr>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center"/>
              <w:rPr>
                <w:sz w:val="20"/>
                <w:szCs w:val="20"/>
              </w:rPr>
            </w:pPr>
            <w:r>
              <w:rPr>
                <w:sz w:val="20"/>
              </w:rPr>
              <w:t>云南省</w:t>
            </w:r>
          </w:p>
        </w:tc>
        <w:tc>
          <w:tcPr>
            <w:tcW w:w="1037" w:type="dxa"/>
            <w:vAlign w:val="center"/>
          </w:tcPr>
          <w:p>
            <w:pPr>
              <w:jc w:val="center"/>
              <w:rPr>
                <w:sz w:val="20"/>
                <w:szCs w:val="20"/>
              </w:rPr>
            </w:pPr>
            <w:r>
              <w:rPr>
                <w:sz w:val="20"/>
              </w:rPr>
              <w:t>3</w:t>
            </w:r>
          </w:p>
        </w:tc>
        <w:tc>
          <w:tcPr>
            <w:tcW w:w="1037" w:type="dxa"/>
            <w:vAlign w:val="center"/>
          </w:tcPr>
          <w:p>
            <w:pPr>
              <w:jc w:val="center"/>
              <w:rPr>
                <w:sz w:val="20"/>
                <w:szCs w:val="20"/>
              </w:rPr>
            </w:pPr>
            <w:r>
              <w:rPr>
                <w:sz w:val="20"/>
              </w:rPr>
              <w:t>3</w:t>
            </w:r>
          </w:p>
        </w:tc>
        <w:tc>
          <w:tcPr>
            <w:tcW w:w="1037" w:type="dxa"/>
            <w:vAlign w:val="center"/>
          </w:tcPr>
          <w:p>
            <w:pPr>
              <w:jc w:val="center"/>
              <w:rPr>
                <w:sz w:val="20"/>
                <w:szCs w:val="20"/>
              </w:rPr>
            </w:pPr>
            <w:r>
              <w:rPr>
                <w:sz w:val="20"/>
              </w:rPr>
              <w:t>100</w:t>
            </w:r>
          </w:p>
        </w:tc>
        <w:tc>
          <w:tcPr>
            <w:tcW w:w="1037" w:type="dxa"/>
            <w:vAlign w:val="center"/>
          </w:tcPr>
          <w:p>
            <w:pPr>
              <w:jc w:val="center"/>
              <w:rPr>
                <w:sz w:val="20"/>
                <w:szCs w:val="20"/>
              </w:rPr>
            </w:pPr>
            <w:r>
              <w:rPr>
                <w:sz w:val="20"/>
              </w:rPr>
              <w:t>1</w:t>
            </w:r>
          </w:p>
        </w:tc>
        <w:tc>
          <w:tcPr>
            <w:tcW w:w="1037" w:type="dxa"/>
            <w:vAlign w:val="center"/>
          </w:tcPr>
          <w:p>
            <w:pPr>
              <w:jc w:val="center"/>
              <w:rPr>
                <w:sz w:val="20"/>
                <w:szCs w:val="20"/>
              </w:rPr>
            </w:pPr>
            <w:r>
              <w:rPr>
                <w:sz w:val="20"/>
              </w:rPr>
              <w:t>33.33</w:t>
            </w:r>
          </w:p>
        </w:tc>
        <w:tc>
          <w:tcPr>
            <w:tcW w:w="1037" w:type="dxa"/>
            <w:vAlign w:val="center"/>
          </w:tcPr>
          <w:p>
            <w:pPr>
              <w:jc w:val="center"/>
              <w:rPr>
                <w:sz w:val="20"/>
                <w:szCs w:val="20"/>
              </w:rPr>
            </w:pPr>
            <w:r>
              <w:rPr>
                <w:sz w:val="20"/>
              </w:rPr>
              <w:t>2</w:t>
            </w:r>
          </w:p>
        </w:tc>
        <w:tc>
          <w:tcPr>
            <w:tcW w:w="1037" w:type="dxa"/>
            <w:vAlign w:val="center"/>
          </w:tcPr>
          <w:p>
            <w:pPr>
              <w:jc w:val="center"/>
              <w:rPr>
                <w:sz w:val="20"/>
                <w:szCs w:val="20"/>
              </w:rPr>
            </w:pPr>
            <w:r>
              <w:rPr>
                <w:sz w:val="20"/>
              </w:rPr>
              <w:t>66.67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center"/>
              <w:rPr>
                <w:sz w:val="20"/>
                <w:szCs w:val="20"/>
              </w:rPr>
            </w:pPr>
            <w:r>
              <w:rPr>
                <w:sz w:val="20"/>
              </w:rPr>
              <w:t>广西壮族自治区</w:t>
            </w:r>
          </w:p>
        </w:tc>
        <w:tc>
          <w:tcPr>
            <w:tcW w:w="1037" w:type="dxa"/>
            <w:vAlign w:val="center"/>
          </w:tcPr>
          <w:p>
            <w:pPr>
              <w:jc w:val="center"/>
              <w:rPr>
                <w:sz w:val="20"/>
                <w:szCs w:val="20"/>
              </w:rPr>
            </w:pPr>
            <w:r>
              <w:rPr>
                <w:sz w:val="20"/>
              </w:rPr>
              <w:t>4</w:t>
            </w:r>
          </w:p>
        </w:tc>
        <w:tc>
          <w:tcPr>
            <w:tcW w:w="1037" w:type="dxa"/>
            <w:vAlign w:val="center"/>
          </w:tcPr>
          <w:p>
            <w:pPr>
              <w:jc w:val="center"/>
              <w:rPr>
                <w:sz w:val="20"/>
                <w:szCs w:val="20"/>
              </w:rPr>
            </w:pPr>
            <w:r>
              <w:rPr>
                <w:sz w:val="20"/>
              </w:rPr>
              <w:t>4</w:t>
            </w:r>
          </w:p>
        </w:tc>
        <w:tc>
          <w:tcPr>
            <w:tcW w:w="1037" w:type="dxa"/>
            <w:vAlign w:val="center"/>
          </w:tcPr>
          <w:p>
            <w:pPr>
              <w:jc w:val="center"/>
              <w:rPr>
                <w:sz w:val="20"/>
                <w:szCs w:val="20"/>
              </w:rPr>
            </w:pPr>
            <w:r>
              <w:rPr>
                <w:sz w:val="20"/>
              </w:rPr>
              <w:t>100</w:t>
            </w:r>
          </w:p>
        </w:tc>
        <w:tc>
          <w:tcPr>
            <w:tcW w:w="1037" w:type="dxa"/>
            <w:vAlign w:val="center"/>
          </w:tcPr>
          <w:p>
            <w:pPr>
              <w:jc w:val="center"/>
              <w:rPr>
                <w:sz w:val="20"/>
                <w:szCs w:val="20"/>
              </w:rPr>
            </w:pPr>
            <w:r>
              <w:rPr>
                <w:sz w:val="20"/>
              </w:rPr>
              <w:t>3</w:t>
            </w:r>
          </w:p>
        </w:tc>
        <w:tc>
          <w:tcPr>
            <w:tcW w:w="1037" w:type="dxa"/>
            <w:vAlign w:val="center"/>
          </w:tcPr>
          <w:p>
            <w:pPr>
              <w:jc w:val="center"/>
              <w:rPr>
                <w:sz w:val="20"/>
                <w:szCs w:val="20"/>
              </w:rPr>
            </w:pPr>
            <w:r>
              <w:rPr>
                <w:sz w:val="20"/>
              </w:rPr>
              <w:t>75</w:t>
            </w:r>
          </w:p>
        </w:tc>
        <w:tc>
          <w:tcPr>
            <w:tcW w:w="1037" w:type="dxa"/>
            <w:vAlign w:val="center"/>
          </w:tcPr>
          <w:p>
            <w:pPr>
              <w:jc w:val="center"/>
              <w:rPr>
                <w:sz w:val="20"/>
                <w:szCs w:val="20"/>
              </w:rPr>
            </w:pPr>
            <w:r>
              <w:rPr>
                <w:sz w:val="20"/>
              </w:rPr>
              <w:t>4</w:t>
            </w:r>
          </w:p>
        </w:tc>
        <w:tc>
          <w:tcPr>
            <w:tcW w:w="1037" w:type="dxa"/>
            <w:vAlign w:val="center"/>
          </w:tcPr>
          <w:p>
            <w:pPr>
              <w:jc w:val="center"/>
              <w:rPr>
                <w:sz w:val="20"/>
                <w:szCs w:val="20"/>
              </w:rPr>
            </w:pPr>
            <w:r>
              <w:rPr>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center"/>
              <w:rPr>
                <w:sz w:val="20"/>
                <w:szCs w:val="20"/>
              </w:rPr>
            </w:pPr>
            <w:r>
              <w:rPr>
                <w:sz w:val="20"/>
              </w:rPr>
              <w:t>河北省</w:t>
            </w:r>
          </w:p>
        </w:tc>
        <w:tc>
          <w:tcPr>
            <w:tcW w:w="1037" w:type="dxa"/>
            <w:vAlign w:val="center"/>
          </w:tcPr>
          <w:p>
            <w:pPr>
              <w:jc w:val="center"/>
              <w:rPr>
                <w:sz w:val="20"/>
                <w:szCs w:val="20"/>
              </w:rPr>
            </w:pPr>
            <w:r>
              <w:rPr>
                <w:sz w:val="20"/>
              </w:rPr>
              <w:t>2</w:t>
            </w:r>
          </w:p>
        </w:tc>
        <w:tc>
          <w:tcPr>
            <w:tcW w:w="1037" w:type="dxa"/>
            <w:vAlign w:val="center"/>
          </w:tcPr>
          <w:p>
            <w:pPr>
              <w:jc w:val="center"/>
              <w:rPr>
                <w:sz w:val="20"/>
                <w:szCs w:val="20"/>
              </w:rPr>
            </w:pPr>
            <w:r>
              <w:rPr>
                <w:sz w:val="20"/>
              </w:rPr>
              <w:t>2</w:t>
            </w:r>
          </w:p>
        </w:tc>
        <w:tc>
          <w:tcPr>
            <w:tcW w:w="1037" w:type="dxa"/>
            <w:vAlign w:val="center"/>
          </w:tcPr>
          <w:p>
            <w:pPr>
              <w:jc w:val="center"/>
              <w:rPr>
                <w:sz w:val="20"/>
                <w:szCs w:val="20"/>
              </w:rPr>
            </w:pPr>
            <w:r>
              <w:rPr>
                <w:sz w:val="20"/>
              </w:rPr>
              <w:t>100</w:t>
            </w:r>
          </w:p>
        </w:tc>
        <w:tc>
          <w:tcPr>
            <w:tcW w:w="1037" w:type="dxa"/>
            <w:vAlign w:val="center"/>
          </w:tcPr>
          <w:p>
            <w:pPr>
              <w:jc w:val="center"/>
              <w:rPr>
                <w:sz w:val="20"/>
                <w:szCs w:val="20"/>
              </w:rPr>
            </w:pPr>
            <w:r>
              <w:rPr>
                <w:sz w:val="20"/>
              </w:rPr>
              <w:t>2</w:t>
            </w:r>
          </w:p>
        </w:tc>
        <w:tc>
          <w:tcPr>
            <w:tcW w:w="1037" w:type="dxa"/>
            <w:vAlign w:val="center"/>
          </w:tcPr>
          <w:p>
            <w:pPr>
              <w:jc w:val="center"/>
              <w:rPr>
                <w:sz w:val="20"/>
                <w:szCs w:val="20"/>
              </w:rPr>
            </w:pPr>
            <w:r>
              <w:rPr>
                <w:sz w:val="20"/>
              </w:rPr>
              <w:t>100</w:t>
            </w:r>
          </w:p>
        </w:tc>
        <w:tc>
          <w:tcPr>
            <w:tcW w:w="1037" w:type="dxa"/>
            <w:vAlign w:val="center"/>
          </w:tcPr>
          <w:p>
            <w:pPr>
              <w:jc w:val="center"/>
              <w:rPr>
                <w:sz w:val="20"/>
                <w:szCs w:val="20"/>
              </w:rPr>
            </w:pPr>
            <w:r>
              <w:rPr>
                <w:sz w:val="20"/>
              </w:rPr>
              <w:t>2</w:t>
            </w:r>
          </w:p>
        </w:tc>
        <w:tc>
          <w:tcPr>
            <w:tcW w:w="1037" w:type="dxa"/>
            <w:vAlign w:val="center"/>
          </w:tcPr>
          <w:p>
            <w:pPr>
              <w:jc w:val="center"/>
              <w:rPr>
                <w:sz w:val="20"/>
                <w:szCs w:val="20"/>
              </w:rPr>
            </w:pPr>
            <w:r>
              <w:rPr>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center"/>
              <w:rPr>
                <w:sz w:val="20"/>
                <w:szCs w:val="20"/>
              </w:rPr>
            </w:pPr>
            <w:r>
              <w:rPr>
                <w:sz w:val="20"/>
              </w:rPr>
              <w:t>山西省</w:t>
            </w:r>
          </w:p>
        </w:tc>
        <w:tc>
          <w:tcPr>
            <w:tcW w:w="1037" w:type="dxa"/>
            <w:vAlign w:val="center"/>
          </w:tcPr>
          <w:p>
            <w:pPr>
              <w:jc w:val="center"/>
              <w:rPr>
                <w:sz w:val="20"/>
                <w:szCs w:val="20"/>
              </w:rPr>
            </w:pPr>
            <w:r>
              <w:rPr>
                <w:sz w:val="20"/>
              </w:rPr>
              <w:t>3</w:t>
            </w:r>
          </w:p>
        </w:tc>
        <w:tc>
          <w:tcPr>
            <w:tcW w:w="1037" w:type="dxa"/>
            <w:vAlign w:val="center"/>
          </w:tcPr>
          <w:p>
            <w:pPr>
              <w:jc w:val="center"/>
              <w:rPr>
                <w:sz w:val="20"/>
                <w:szCs w:val="20"/>
              </w:rPr>
            </w:pPr>
            <w:r>
              <w:rPr>
                <w:sz w:val="20"/>
              </w:rPr>
              <w:t>3</w:t>
            </w:r>
          </w:p>
        </w:tc>
        <w:tc>
          <w:tcPr>
            <w:tcW w:w="1037" w:type="dxa"/>
            <w:vAlign w:val="center"/>
          </w:tcPr>
          <w:p>
            <w:pPr>
              <w:jc w:val="center"/>
              <w:rPr>
                <w:sz w:val="20"/>
                <w:szCs w:val="20"/>
              </w:rPr>
            </w:pPr>
            <w:r>
              <w:rPr>
                <w:sz w:val="20"/>
              </w:rPr>
              <w:t>100</w:t>
            </w:r>
          </w:p>
        </w:tc>
        <w:tc>
          <w:tcPr>
            <w:tcW w:w="1037" w:type="dxa"/>
            <w:vAlign w:val="center"/>
          </w:tcPr>
          <w:p>
            <w:pPr>
              <w:jc w:val="center"/>
              <w:rPr>
                <w:sz w:val="20"/>
                <w:szCs w:val="20"/>
              </w:rPr>
            </w:pPr>
            <w:r>
              <w:rPr>
                <w:sz w:val="20"/>
              </w:rPr>
              <w:t>3</w:t>
            </w:r>
          </w:p>
        </w:tc>
        <w:tc>
          <w:tcPr>
            <w:tcW w:w="1037" w:type="dxa"/>
            <w:vAlign w:val="center"/>
          </w:tcPr>
          <w:p>
            <w:pPr>
              <w:jc w:val="center"/>
              <w:rPr>
                <w:sz w:val="20"/>
                <w:szCs w:val="20"/>
              </w:rPr>
            </w:pPr>
            <w:r>
              <w:rPr>
                <w:sz w:val="20"/>
              </w:rPr>
              <w:t>100</w:t>
            </w:r>
          </w:p>
        </w:tc>
        <w:tc>
          <w:tcPr>
            <w:tcW w:w="1037" w:type="dxa"/>
            <w:vAlign w:val="center"/>
          </w:tcPr>
          <w:p>
            <w:pPr>
              <w:jc w:val="center"/>
              <w:rPr>
                <w:sz w:val="20"/>
                <w:szCs w:val="20"/>
              </w:rPr>
            </w:pPr>
            <w:r>
              <w:rPr>
                <w:sz w:val="20"/>
              </w:rPr>
              <w:t>3</w:t>
            </w:r>
          </w:p>
        </w:tc>
        <w:tc>
          <w:tcPr>
            <w:tcW w:w="1037" w:type="dxa"/>
            <w:vAlign w:val="center"/>
          </w:tcPr>
          <w:p>
            <w:pPr>
              <w:jc w:val="center"/>
              <w:rPr>
                <w:sz w:val="20"/>
                <w:szCs w:val="20"/>
              </w:rPr>
            </w:pPr>
            <w:r>
              <w:rPr>
                <w:sz w:val="20"/>
              </w:rPr>
              <w:t>100</w:t>
            </w:r>
          </w:p>
        </w:tc>
      </w:tr>
    </w:tbl>
    <w:p/>
    <w:p>
      <w:pPr>
        <w:pStyle w:val="5"/>
        <w:rPr>
          <w:rFonts w:ascii="宋体" w:hAnsi="宋体" w:eastAsia="宋体"/>
          <w:b w:val="0"/>
          <w:bCs w:val="0"/>
          <w:sz w:val="24"/>
          <w:szCs w:val="24"/>
        </w:rPr>
      </w:pPr>
      <w:bookmarkStart w:id="86" w:name="_Toc154735794"/>
      <w:r>
        <w:rPr>
          <w:rFonts w:ascii="宋体" w:hAnsi="宋体" w:eastAsia="宋体"/>
          <w:b w:val="0"/>
          <w:bCs w:val="0"/>
          <w:sz w:val="24"/>
          <w:szCs w:val="24"/>
        </w:rPr>
        <w:t>7.3毕业生毕业率</w:t>
      </w:r>
      <w:r>
        <w:rPr>
          <w:rFonts w:hint="eastAsia" w:ascii="宋体" w:hAnsi="宋体" w:eastAsia="宋体"/>
          <w:b w:val="0"/>
          <w:bCs w:val="0"/>
          <w:sz w:val="24"/>
          <w:szCs w:val="24"/>
        </w:rPr>
        <w:t>、</w:t>
      </w:r>
      <w:r>
        <w:rPr>
          <w:rFonts w:ascii="宋体" w:hAnsi="宋体" w:eastAsia="宋体"/>
          <w:b w:val="0"/>
          <w:bCs w:val="0"/>
          <w:sz w:val="24"/>
          <w:szCs w:val="24"/>
        </w:rPr>
        <w:t>学位授予率</w:t>
      </w:r>
      <w:r>
        <w:rPr>
          <w:rFonts w:hint="eastAsia" w:ascii="宋体" w:hAnsi="宋体" w:eastAsia="宋体"/>
          <w:b w:val="0"/>
          <w:bCs w:val="0"/>
          <w:sz w:val="24"/>
          <w:szCs w:val="24"/>
        </w:rPr>
        <w:t>与去向落实率</w:t>
      </w:r>
      <w:bookmarkEnd w:id="86"/>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1921"/>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center"/>
              <w:rPr>
                <w:sz w:val="21"/>
                <w:szCs w:val="21"/>
              </w:rPr>
            </w:pPr>
            <w:r>
              <w:rPr>
                <w:rFonts w:hint="eastAsia"/>
                <w:sz w:val="21"/>
                <w:szCs w:val="21"/>
              </w:rPr>
              <w:t>项目</w:t>
            </w:r>
          </w:p>
        </w:tc>
        <w:tc>
          <w:tcPr>
            <w:tcW w:w="1921" w:type="dxa"/>
            <w:vAlign w:val="center"/>
          </w:tcPr>
          <w:p>
            <w:pPr>
              <w:jc w:val="center"/>
              <w:rPr>
                <w:sz w:val="21"/>
                <w:szCs w:val="21"/>
              </w:rPr>
            </w:pPr>
            <w:r>
              <w:rPr>
                <w:rFonts w:hint="eastAsia"/>
                <w:sz w:val="21"/>
                <w:szCs w:val="21"/>
              </w:rPr>
              <w:t>专业情况</w:t>
            </w:r>
          </w:p>
        </w:tc>
        <w:tc>
          <w:tcPr>
            <w:tcW w:w="3261" w:type="dxa"/>
            <w:vAlign w:val="center"/>
          </w:tcPr>
          <w:p>
            <w:pPr>
              <w:jc w:val="center"/>
              <w:rPr>
                <w:sz w:val="21"/>
                <w:szCs w:val="21"/>
              </w:rPr>
            </w:pPr>
            <w:r>
              <w:rPr>
                <w:rFonts w:hint="eastAsia"/>
                <w:sz w:val="21"/>
                <w:szCs w:val="21"/>
              </w:rPr>
              <w:t>学校情况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center"/>
              <w:rPr>
                <w:sz w:val="21"/>
                <w:szCs w:val="21"/>
              </w:rPr>
            </w:pPr>
            <w:bookmarkStart w:id="87" w:name="OLE_LINK53"/>
            <w:r>
              <w:rPr>
                <w:rFonts w:hint="eastAsia"/>
                <w:sz w:val="21"/>
                <w:szCs w:val="21"/>
              </w:rPr>
              <w:t>应届毕业生数</w:t>
            </w:r>
            <w:bookmarkEnd w:id="87"/>
          </w:p>
        </w:tc>
        <w:tc>
          <w:tcPr>
            <w:tcW w:w="1921" w:type="dxa"/>
            <w:vAlign w:val="center"/>
          </w:tcPr>
          <w:p>
            <w:pPr>
              <w:jc w:val="center"/>
              <w:rPr>
                <w:sz w:val="21"/>
                <w:szCs w:val="21"/>
              </w:rPr>
            </w:pPr>
            <w:r>
              <w:rPr>
                <w:sz w:val="21"/>
                <w:szCs w:val="21"/>
              </w:rPr>
              <w:t>63</w:t>
            </w:r>
          </w:p>
        </w:tc>
        <w:tc>
          <w:tcPr>
            <w:tcW w:w="3261" w:type="dxa"/>
            <w:vAlign w:val="center"/>
          </w:tcPr>
          <w:p>
            <w:pPr>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center"/>
              <w:rPr>
                <w:sz w:val="21"/>
                <w:szCs w:val="21"/>
              </w:rPr>
            </w:pPr>
            <w:r>
              <w:rPr>
                <w:rFonts w:hint="eastAsia"/>
                <w:sz w:val="21"/>
                <w:szCs w:val="21"/>
              </w:rPr>
              <w:t>应届生中未按时毕业数</w:t>
            </w:r>
          </w:p>
        </w:tc>
        <w:tc>
          <w:tcPr>
            <w:tcW w:w="1921" w:type="dxa"/>
            <w:vAlign w:val="center"/>
          </w:tcPr>
          <w:p>
            <w:pPr>
              <w:jc w:val="center"/>
              <w:rPr>
                <w:sz w:val="21"/>
                <w:szCs w:val="21"/>
              </w:rPr>
            </w:pPr>
            <w:r>
              <w:rPr>
                <w:sz w:val="21"/>
                <w:szCs w:val="21"/>
              </w:rPr>
              <w:t>2</w:t>
            </w:r>
            <w:bookmarkStart w:id="88" w:name="OLE_LINK54"/>
            <w:bookmarkEnd w:id="88"/>
          </w:p>
        </w:tc>
        <w:tc>
          <w:tcPr>
            <w:tcW w:w="3261" w:type="dxa"/>
            <w:vAlign w:val="center"/>
          </w:tcPr>
          <w:p>
            <w:pPr>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center"/>
              <w:rPr>
                <w:sz w:val="21"/>
                <w:szCs w:val="21"/>
              </w:rPr>
            </w:pPr>
            <w:bookmarkStart w:id="89" w:name="OLE_LINK52"/>
            <w:r>
              <w:rPr>
                <w:rFonts w:hint="eastAsia"/>
                <w:sz w:val="21"/>
                <w:szCs w:val="21"/>
              </w:rPr>
              <w:t>毕业率（</w:t>
            </w:r>
            <w:r>
              <w:rPr>
                <w:sz w:val="21"/>
                <w:szCs w:val="21"/>
              </w:rPr>
              <w:t>%</w:t>
            </w:r>
            <w:r>
              <w:rPr>
                <w:rFonts w:hint="eastAsia"/>
                <w:sz w:val="21"/>
                <w:szCs w:val="21"/>
              </w:rPr>
              <w:t>）</w:t>
            </w:r>
            <w:bookmarkEnd w:id="89"/>
            <w:r>
              <w:rPr>
                <w:rFonts w:hint="eastAsia"/>
                <w:sz w:val="21"/>
                <w:szCs w:val="21"/>
              </w:rPr>
              <w:t xml:space="preserve"> </w:t>
            </w:r>
          </w:p>
        </w:tc>
        <w:tc>
          <w:tcPr>
            <w:tcW w:w="1921" w:type="dxa"/>
            <w:vAlign w:val="center"/>
          </w:tcPr>
          <w:p>
            <w:pPr>
              <w:jc w:val="center"/>
              <w:rPr>
                <w:sz w:val="21"/>
                <w:szCs w:val="21"/>
              </w:rPr>
            </w:pPr>
            <w:r>
              <w:rPr>
                <w:sz w:val="21"/>
                <w:szCs w:val="21"/>
              </w:rPr>
              <w:t>96.92</w:t>
            </w:r>
            <w:bookmarkStart w:id="90" w:name="OLE_LINK51"/>
            <w:bookmarkEnd w:id="90"/>
          </w:p>
        </w:tc>
        <w:tc>
          <w:tcPr>
            <w:tcW w:w="3261" w:type="dxa"/>
            <w:vAlign w:val="center"/>
          </w:tcPr>
          <w:p>
            <w:pPr>
              <w:jc w:val="center"/>
              <w:rPr>
                <w:sz w:val="21"/>
                <w:szCs w:val="21"/>
              </w:rPr>
            </w:pPr>
            <w:r>
              <w:rPr>
                <w:sz w:val="21"/>
                <w:szCs w:val="21"/>
              </w:rPr>
              <w:t>90.25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center"/>
              <w:rPr>
                <w:sz w:val="21"/>
                <w:szCs w:val="21"/>
              </w:rPr>
            </w:pPr>
            <w:r>
              <w:rPr>
                <w:rFonts w:hint="eastAsia"/>
                <w:sz w:val="21"/>
                <w:szCs w:val="21"/>
              </w:rPr>
              <w:t>学位授予数</w:t>
            </w:r>
          </w:p>
        </w:tc>
        <w:tc>
          <w:tcPr>
            <w:tcW w:w="1921" w:type="dxa"/>
            <w:vAlign w:val="center"/>
          </w:tcPr>
          <w:p>
            <w:pPr>
              <w:jc w:val="center"/>
              <w:rPr>
                <w:sz w:val="21"/>
                <w:szCs w:val="21"/>
              </w:rPr>
            </w:pPr>
            <w:r>
              <w:rPr>
                <w:sz w:val="21"/>
                <w:szCs w:val="21"/>
              </w:rPr>
              <w:t>63</w:t>
            </w:r>
          </w:p>
        </w:tc>
        <w:tc>
          <w:tcPr>
            <w:tcW w:w="3261" w:type="dxa"/>
            <w:vAlign w:val="center"/>
          </w:tcPr>
          <w:p>
            <w:pPr>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center"/>
              <w:rPr>
                <w:sz w:val="21"/>
                <w:szCs w:val="21"/>
              </w:rPr>
            </w:pPr>
            <w:r>
              <w:rPr>
                <w:rFonts w:hint="eastAsia"/>
                <w:sz w:val="21"/>
                <w:szCs w:val="21"/>
              </w:rPr>
              <w:t>学位授予率（</w:t>
            </w:r>
            <w:r>
              <w:rPr>
                <w:sz w:val="21"/>
                <w:szCs w:val="21"/>
              </w:rPr>
              <w:t>%</w:t>
            </w:r>
            <w:r>
              <w:rPr>
                <w:rFonts w:hint="eastAsia"/>
                <w:sz w:val="21"/>
                <w:szCs w:val="21"/>
              </w:rPr>
              <w:t xml:space="preserve">） </w:t>
            </w:r>
          </w:p>
        </w:tc>
        <w:tc>
          <w:tcPr>
            <w:tcW w:w="1921" w:type="dxa"/>
            <w:vAlign w:val="center"/>
          </w:tcPr>
          <w:p>
            <w:pPr>
              <w:jc w:val="center"/>
              <w:rPr>
                <w:sz w:val="21"/>
                <w:szCs w:val="21"/>
              </w:rPr>
            </w:pPr>
            <w:r>
              <w:rPr>
                <w:sz w:val="21"/>
                <w:szCs w:val="21"/>
              </w:rPr>
              <w:t>100</w:t>
            </w:r>
          </w:p>
        </w:tc>
        <w:tc>
          <w:tcPr>
            <w:tcW w:w="3261" w:type="dxa"/>
            <w:vAlign w:val="center"/>
          </w:tcPr>
          <w:p>
            <w:pPr>
              <w:jc w:val="center"/>
              <w:rPr>
                <w:sz w:val="21"/>
                <w:szCs w:val="21"/>
              </w:rPr>
            </w:pPr>
            <w:r>
              <w:rPr>
                <w:sz w:val="21"/>
                <w:szCs w:val="21"/>
              </w:rPr>
              <w:t>97.72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center"/>
              <w:rPr>
                <w:sz w:val="21"/>
                <w:szCs w:val="21"/>
              </w:rPr>
            </w:pPr>
            <w:r>
              <w:rPr>
                <w:rFonts w:hint="eastAsia"/>
                <w:sz w:val="21"/>
                <w:szCs w:val="21"/>
              </w:rPr>
              <w:t>去向落实数</w:t>
            </w:r>
          </w:p>
        </w:tc>
        <w:tc>
          <w:tcPr>
            <w:tcW w:w="1921" w:type="dxa"/>
            <w:vAlign w:val="center"/>
          </w:tcPr>
          <w:p>
            <w:pPr>
              <w:jc w:val="center"/>
              <w:rPr>
                <w:sz w:val="21"/>
                <w:szCs w:val="21"/>
              </w:rPr>
            </w:pPr>
            <w:r>
              <w:rPr>
                <w:sz w:val="21"/>
                <w:szCs w:val="21"/>
              </w:rPr>
              <w:t>61</w:t>
            </w:r>
          </w:p>
        </w:tc>
        <w:tc>
          <w:tcPr>
            <w:tcW w:w="3261" w:type="dxa"/>
            <w:vAlign w:val="center"/>
          </w:tcPr>
          <w:p>
            <w:pPr>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center"/>
              <w:rPr>
                <w:sz w:val="21"/>
                <w:szCs w:val="21"/>
              </w:rPr>
            </w:pPr>
            <w:r>
              <w:rPr>
                <w:rFonts w:hint="eastAsia"/>
                <w:sz w:val="21"/>
                <w:szCs w:val="21"/>
              </w:rPr>
              <w:t>去向落实率（</w:t>
            </w:r>
            <w:r>
              <w:rPr>
                <w:sz w:val="21"/>
                <w:szCs w:val="21"/>
              </w:rPr>
              <w:t>%</w:t>
            </w:r>
            <w:r>
              <w:rPr>
                <w:rFonts w:hint="eastAsia"/>
                <w:sz w:val="21"/>
                <w:szCs w:val="21"/>
              </w:rPr>
              <w:t>）</w:t>
            </w:r>
          </w:p>
        </w:tc>
        <w:tc>
          <w:tcPr>
            <w:tcW w:w="1921" w:type="dxa"/>
            <w:vAlign w:val="center"/>
          </w:tcPr>
          <w:p>
            <w:pPr>
              <w:jc w:val="center"/>
              <w:rPr>
                <w:sz w:val="21"/>
                <w:szCs w:val="21"/>
              </w:rPr>
            </w:pPr>
            <w:r>
              <w:rPr>
                <w:sz w:val="21"/>
                <w:szCs w:val="21"/>
              </w:rPr>
              <w:t>96.83</w:t>
            </w:r>
          </w:p>
        </w:tc>
        <w:tc>
          <w:tcPr>
            <w:tcW w:w="3261" w:type="dxa"/>
            <w:vAlign w:val="center"/>
          </w:tcPr>
          <w:p>
            <w:pPr>
              <w:jc w:val="center"/>
              <w:rPr>
                <w:sz w:val="21"/>
                <w:szCs w:val="21"/>
              </w:rPr>
            </w:pPr>
            <w:r>
              <w:rPr>
                <w:sz w:val="21"/>
                <w:szCs w:val="21"/>
              </w:rPr>
              <w:t>95.87</w:t>
            </w:r>
          </w:p>
        </w:tc>
      </w:tr>
    </w:tbl>
    <w:p/>
    <w:p>
      <w:pPr>
        <w:pStyle w:val="5"/>
        <w:rPr>
          <w:rFonts w:hint="eastAsia" w:ascii="宋体" w:hAnsi="宋体" w:eastAsia="宋体"/>
          <w:b w:val="0"/>
          <w:bCs w:val="0"/>
          <w:sz w:val="24"/>
          <w:szCs w:val="24"/>
        </w:rPr>
      </w:pPr>
      <w:bookmarkStart w:id="91" w:name="_Toc154735795"/>
      <w:r>
        <w:rPr>
          <w:rFonts w:ascii="宋体" w:hAnsi="宋体" w:eastAsia="宋体"/>
          <w:b w:val="0"/>
          <w:bCs w:val="0"/>
          <w:sz w:val="24"/>
          <w:szCs w:val="24"/>
        </w:rPr>
        <w:t>7.4</w:t>
      </w:r>
      <w:r>
        <w:rPr>
          <w:rFonts w:hint="eastAsia" w:ascii="宋体" w:hAnsi="宋体" w:eastAsia="宋体"/>
          <w:b w:val="0"/>
          <w:bCs w:val="0"/>
          <w:sz w:val="24"/>
          <w:szCs w:val="24"/>
        </w:rPr>
        <w:t>学风建设情况</w:t>
      </w:r>
      <w:bookmarkEnd w:id="91"/>
    </w:p>
    <w:p>
      <w:pPr>
        <w:widowControl/>
        <w:shd w:val="clear" w:color="auto" w:fill="FFFFFF"/>
        <w:spacing w:line="360" w:lineRule="auto"/>
        <w:ind w:firstLine="475" w:firstLineChars="198"/>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管理学院一直以来有着勤奋向上的学习氛围，学生主动学习、积极进取；自觉遵守《上海工程技术大学章程》（上海市教育委员会市属高校章程核准书第2号）、《学生手册》等各项校纪校规。学院通过考场信息化监控、严格监考教师履责、强化专业负责人或系主任巡考制度，严肃考场纪律等措施，考风考纪评定良好。此外，按照教务处本科毕业论文全部上传《知网大学生毕业审计（论文）管理系统》严控重复率的要求，杜绝毕业设计(论文)可能出现的抄袭、剽窃等学术不端行为。管理学院博学菁管公众号定期发布各种社团、文体活动安排如菁英-德、菁英-博、菁英-体、菁英-艺、菁英-律、菁英-辩、菁英-行等，极大的丰富了同学们的课余生活，受到了同学们的普遍欢迎。</w:t>
      </w:r>
    </w:p>
    <w:p/>
    <w:p>
      <w:pPr>
        <w:pStyle w:val="4"/>
        <w:numPr>
          <w:ilvl w:val="0"/>
          <w:numId w:val="2"/>
        </w:numPr>
        <w:spacing w:after="120" w:line="415" w:lineRule="auto"/>
        <w:jc w:val="left"/>
        <w:rPr>
          <w:rFonts w:hint="eastAsia" w:ascii="宋体" w:hAnsi="宋体"/>
          <w:sz w:val="28"/>
          <w:szCs w:val="28"/>
        </w:rPr>
      </w:pPr>
      <w:bookmarkStart w:id="92" w:name="_Toc154735796"/>
      <w:r>
        <w:rPr>
          <w:rFonts w:hint="eastAsia" w:ascii="宋体" w:hAnsi="宋体"/>
          <w:sz w:val="28"/>
          <w:szCs w:val="28"/>
        </w:rPr>
        <w:t>特色发展与案例</w:t>
      </w:r>
      <w:bookmarkEnd w:id="92"/>
    </w:p>
    <w:p>
      <w:pPr>
        <w:pStyle w:val="5"/>
        <w:rPr>
          <w:rFonts w:ascii="宋体" w:hAnsi="宋体" w:eastAsia="宋体"/>
          <w:b w:val="0"/>
          <w:bCs w:val="0"/>
          <w:sz w:val="24"/>
          <w:szCs w:val="24"/>
        </w:rPr>
      </w:pPr>
      <w:bookmarkStart w:id="93" w:name="_Toc103930875"/>
      <w:r>
        <w:rPr>
          <w:rFonts w:hint="default" w:ascii="宋体" w:hAnsi="宋体" w:eastAsia="宋体"/>
          <w:b w:val="0"/>
          <w:bCs w:val="0"/>
          <w:sz w:val="24"/>
          <w:szCs w:val="24"/>
        </w:rPr>
        <w:t>8</w:t>
      </w:r>
      <w:r>
        <w:rPr>
          <w:rFonts w:hint="eastAsia" w:ascii="宋体" w:hAnsi="宋体" w:eastAsia="宋体"/>
          <w:b w:val="0"/>
          <w:bCs w:val="0"/>
          <w:sz w:val="24"/>
          <w:szCs w:val="24"/>
          <w:lang w:val="en-US" w:eastAsia="zh-Hans"/>
        </w:rPr>
        <w:t>.</w:t>
      </w:r>
      <w:r>
        <w:rPr>
          <w:rFonts w:hint="default" w:ascii="宋体" w:hAnsi="宋体" w:eastAsia="宋体"/>
          <w:b w:val="0"/>
          <w:bCs w:val="0"/>
          <w:sz w:val="24"/>
          <w:szCs w:val="24"/>
          <w:lang w:eastAsia="zh-Hans"/>
        </w:rPr>
        <w:t>1</w:t>
      </w:r>
      <w:r>
        <w:rPr>
          <w:rFonts w:hint="eastAsia" w:ascii="宋体" w:hAnsi="宋体" w:eastAsia="宋体"/>
          <w:b w:val="0"/>
          <w:bCs w:val="0"/>
          <w:sz w:val="24"/>
          <w:szCs w:val="24"/>
        </w:rPr>
        <w:t>专业教学工作的特色</w:t>
      </w:r>
      <w:bookmarkEnd w:id="93"/>
    </w:p>
    <w:p>
      <w:pPr>
        <w:widowControl/>
        <w:shd w:val="clear" w:color="auto" w:fill="FFFFFF"/>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财务管理专业布局坚持紧密对接战略性新兴产业，课程设置结构更加合理，</w:t>
      </w:r>
      <w:bookmarkStart w:id="94" w:name="_Toc27578"/>
      <w:r>
        <w:rPr>
          <w:rFonts w:hint="eastAsia" w:ascii="宋体" w:hAnsi="宋体" w:cs="宋体"/>
          <w:kern w:val="0"/>
          <w:sz w:val="24"/>
          <w:szCs w:val="24"/>
        </w:rPr>
        <w:t>强化内涵质量提升，以学生知识能力产出为导向，不断完善和深化，提升人才核心竞争力</w:t>
      </w:r>
      <w:bookmarkEnd w:id="94"/>
      <w:r>
        <w:rPr>
          <w:rFonts w:hint="eastAsia" w:ascii="宋体" w:hAnsi="宋体" w:cs="宋体"/>
          <w:kern w:val="0"/>
          <w:sz w:val="24"/>
          <w:szCs w:val="24"/>
        </w:rPr>
        <w:t>。财务管理专业教学改革与实践政策措施主要一是课程设置改革，二是教学方法改革。</w:t>
      </w:r>
    </w:p>
    <w:p>
      <w:pPr>
        <w:adjustRightInd w:val="0"/>
        <w:snapToGrid w:val="0"/>
        <w:spacing w:line="360" w:lineRule="auto"/>
        <w:ind w:firstLine="482" w:firstLineChars="200"/>
        <w:rPr>
          <w:rFonts w:ascii="仿宋" w:hAnsi="仿宋" w:eastAsia="仿宋" w:cs="仿宋_GB2312"/>
          <w:b/>
          <w:bCs/>
          <w:sz w:val="24"/>
          <w:szCs w:val="24"/>
        </w:rPr>
      </w:pPr>
      <w:r>
        <w:rPr>
          <w:rFonts w:hint="eastAsia" w:ascii="仿宋" w:hAnsi="仿宋" w:eastAsia="仿宋" w:cs="仿宋_GB2312"/>
          <w:b/>
          <w:sz w:val="24"/>
          <w:szCs w:val="24"/>
        </w:rPr>
        <w:t>1. 顶层设计，合理规划</w:t>
      </w:r>
      <w:r>
        <w:rPr>
          <w:rFonts w:hint="eastAsia" w:ascii="仿宋" w:hAnsi="仿宋" w:eastAsia="仿宋" w:cs="仿宋_GB2312"/>
          <w:b/>
          <w:bCs/>
          <w:sz w:val="24"/>
          <w:szCs w:val="24"/>
        </w:rPr>
        <w:t>。</w:t>
      </w:r>
      <w:r>
        <w:rPr>
          <w:rFonts w:hint="eastAsia" w:ascii="宋体" w:hAnsi="宋体" w:cs="宋体"/>
          <w:kern w:val="0"/>
          <w:sz w:val="24"/>
          <w:szCs w:val="24"/>
        </w:rPr>
        <w:t>以持续改善学生学习效果为核心的教学质量保障体系等教育改革，推进课程体系结构调整，优化学科专业布局；推行国内外工程专业认证，提升专业在工程教育竞争力，激活专业建设与课程改革；开展适应大数据时代的网络课程教学模式改革等。</w:t>
      </w:r>
    </w:p>
    <w:p>
      <w:pPr>
        <w:adjustRightInd w:val="0"/>
        <w:snapToGrid w:val="0"/>
        <w:spacing w:line="360" w:lineRule="auto"/>
        <w:ind w:firstLine="482" w:firstLineChars="200"/>
        <w:rPr>
          <w:rFonts w:ascii="仿宋" w:hAnsi="仿宋" w:eastAsia="仿宋" w:cs="仿宋_GB2312"/>
          <w:b/>
          <w:sz w:val="24"/>
          <w:szCs w:val="24"/>
        </w:rPr>
      </w:pPr>
      <w:r>
        <w:rPr>
          <w:rFonts w:hint="eastAsia" w:ascii="仿宋" w:hAnsi="仿宋" w:eastAsia="仿宋" w:cs="仿宋_GB2312"/>
          <w:b/>
          <w:sz w:val="24"/>
          <w:szCs w:val="24"/>
        </w:rPr>
        <w:t>2.理念引领，全员参与。</w:t>
      </w:r>
      <w:r>
        <w:rPr>
          <w:rFonts w:hint="eastAsia" w:ascii="宋体" w:hAnsi="宋体" w:cs="宋体"/>
          <w:kern w:val="0"/>
          <w:sz w:val="24"/>
          <w:szCs w:val="24"/>
        </w:rPr>
        <w:t>财务管里专业以学校和学院改革理念为引领，统一思想形成合力，使各项改革举措得以顺利开展。定期和不定期开展教学改革研讨和工作布置，切实有效地推进各项教学改革的实施。财务管里专业在学校每年开展的“教学质量月”活动中，树立教师开展教学改革提高课堂教学质量的榜样，激励财务管理专业师生参与教学改革。</w:t>
      </w:r>
    </w:p>
    <w:p>
      <w:pPr>
        <w:pStyle w:val="5"/>
        <w:rPr>
          <w:rFonts w:hint="default" w:ascii="宋体" w:hAnsi="宋体" w:eastAsia="宋体"/>
          <w:b w:val="0"/>
          <w:bCs w:val="0"/>
          <w:sz w:val="24"/>
          <w:szCs w:val="24"/>
        </w:rPr>
      </w:pPr>
      <w:bookmarkStart w:id="95" w:name="_Toc103930876"/>
      <w:r>
        <w:rPr>
          <w:rFonts w:hint="default" w:ascii="宋体" w:hAnsi="宋体" w:eastAsia="宋体"/>
          <w:b w:val="0"/>
          <w:bCs w:val="0"/>
          <w:sz w:val="24"/>
          <w:szCs w:val="24"/>
        </w:rPr>
        <w:t>8</w:t>
      </w:r>
      <w:r>
        <w:rPr>
          <w:rFonts w:hint="eastAsia" w:ascii="宋体" w:hAnsi="宋体" w:eastAsia="宋体"/>
          <w:b w:val="0"/>
          <w:bCs w:val="0"/>
          <w:sz w:val="24"/>
          <w:szCs w:val="24"/>
          <w:lang w:val="en-US" w:eastAsia="zh-Hans"/>
        </w:rPr>
        <w:t>.</w:t>
      </w:r>
      <w:r>
        <w:rPr>
          <w:rFonts w:hint="default" w:ascii="宋体" w:hAnsi="宋体" w:eastAsia="宋体"/>
          <w:b w:val="0"/>
          <w:bCs w:val="0"/>
          <w:sz w:val="24"/>
          <w:szCs w:val="24"/>
          <w:lang w:eastAsia="zh-Hans"/>
        </w:rPr>
        <w:t>2</w:t>
      </w:r>
      <w:r>
        <w:rPr>
          <w:rFonts w:hint="eastAsia" w:ascii="宋体" w:hAnsi="宋体" w:eastAsia="宋体"/>
          <w:b w:val="0"/>
          <w:bCs w:val="0"/>
          <w:sz w:val="24"/>
          <w:szCs w:val="24"/>
        </w:rPr>
        <w:t>专业人才培养模式创新</w:t>
      </w:r>
      <w:bookmarkEnd w:id="95"/>
    </w:p>
    <w:p>
      <w:pPr>
        <w:adjustRightInd w:val="0"/>
        <w:snapToGrid w:val="0"/>
        <w:spacing w:line="360" w:lineRule="auto"/>
        <w:ind w:firstLine="480" w:firstLineChars="200"/>
        <w:rPr>
          <w:rFonts w:ascii="宋体" w:hAnsi="宋体" w:cs="宋体"/>
          <w:kern w:val="0"/>
          <w:sz w:val="24"/>
          <w:szCs w:val="24"/>
        </w:rPr>
      </w:pPr>
      <w:bookmarkStart w:id="96" w:name="_Toc455647247"/>
      <w:bookmarkStart w:id="97" w:name="_Toc455647237"/>
      <w:r>
        <w:rPr>
          <w:rFonts w:hint="eastAsia" w:ascii="宋体" w:hAnsi="宋体" w:cs="宋体"/>
          <w:kern w:val="0"/>
          <w:sz w:val="24"/>
          <w:szCs w:val="24"/>
        </w:rPr>
        <w:t>以学生知识能力产出为导向，深化工程应用型创新人才培养模式改革</w:t>
      </w:r>
      <w:bookmarkEnd w:id="96"/>
      <w:r>
        <w:rPr>
          <w:rFonts w:hint="eastAsia" w:ascii="宋体" w:hAnsi="宋体" w:cs="宋体"/>
          <w:kern w:val="0"/>
          <w:sz w:val="24"/>
          <w:szCs w:val="24"/>
        </w:rPr>
        <w:t>。以“培养具有较强理论基础、工程实践能力和技术创新能力并服务于工程领域的高水平工程应用型人才”为主要目标，注重学生财务知识能力转化，以产出为导向，不断完善和深化工程应用型创新人才培养模式改革。</w:t>
      </w:r>
    </w:p>
    <w:p>
      <w:pPr>
        <w:adjustRightInd w:val="0"/>
        <w:snapToGrid w:val="0"/>
        <w:spacing w:line="360" w:lineRule="auto"/>
        <w:ind w:firstLine="482" w:firstLineChars="200"/>
        <w:rPr>
          <w:rFonts w:hint="eastAsia" w:ascii="仿宋" w:hAnsi="仿宋" w:eastAsia="仿宋" w:cs="仿宋_GB2312"/>
          <w:b/>
          <w:sz w:val="24"/>
          <w:szCs w:val="24"/>
        </w:rPr>
      </w:pPr>
      <w:r>
        <w:rPr>
          <w:rFonts w:hint="eastAsia" w:ascii="仿宋" w:hAnsi="仿宋" w:eastAsia="仿宋" w:cs="仿宋_GB2312"/>
          <w:b/>
          <w:sz w:val="24"/>
          <w:szCs w:val="24"/>
        </w:rPr>
        <w:t>1.培养计划强化实践环节，引导学生知识能力转化</w:t>
      </w:r>
    </w:p>
    <w:p>
      <w:pPr>
        <w:adjustRightInd w:val="0"/>
        <w:snapToGrid w:val="0"/>
        <w:spacing w:line="360" w:lineRule="auto"/>
        <w:ind w:firstLine="600" w:firstLineChars="250"/>
        <w:rPr>
          <w:rFonts w:ascii="宋体" w:hAnsi="宋体" w:cs="宋体"/>
          <w:kern w:val="0"/>
          <w:sz w:val="24"/>
          <w:szCs w:val="24"/>
        </w:rPr>
      </w:pPr>
      <w:r>
        <w:rPr>
          <w:rFonts w:hint="eastAsia" w:ascii="宋体" w:hAnsi="宋体" w:cs="宋体"/>
          <w:kern w:val="0"/>
          <w:sz w:val="24"/>
          <w:szCs w:val="24"/>
        </w:rPr>
        <w:t>财务管里专业培养计划强化实践环节，根据专业特点和社会需求，建设适合专业培养目标的知识能力转化实习实训模式，以保障专业学生获得有效的实践训练，逐步形成了具有财务管理专业特色的实践教学模式：人才培养过程融入“全程实习实践贯通型”即智能财务训练、工程实践能力训练实践运行特色模式。中。“全程实习实践贯通”贯穿于从新生入学大一至大三暑期产学合作实习或专业实习、大四的毕业设计(论文)实习；同时基于“1学年3学期5学段”的完全学分制模式，学生在一学年中的任何时期有实习实践需求，从教学运行模式上已经能够满足和实现。“校内外协同创新创业型”是在学校“三协同”办学模式下培养学生的创新创业实践能力，整合资源和力量，积极促进大学生创新创业活动，引导学生实现知识能力转化。</w:t>
      </w:r>
    </w:p>
    <w:p>
      <w:pPr>
        <w:adjustRightInd w:val="0"/>
        <w:snapToGrid w:val="0"/>
        <w:spacing w:line="360" w:lineRule="auto"/>
        <w:ind w:firstLine="482" w:firstLineChars="200"/>
        <w:rPr>
          <w:rFonts w:ascii="仿宋" w:hAnsi="仿宋" w:eastAsia="仿宋" w:cs="仿宋_GB2312"/>
          <w:b/>
          <w:sz w:val="24"/>
          <w:szCs w:val="24"/>
        </w:rPr>
      </w:pPr>
      <w:r>
        <w:rPr>
          <w:rFonts w:hint="eastAsia" w:ascii="仿宋" w:hAnsi="仿宋" w:eastAsia="仿宋" w:cs="仿宋_GB2312"/>
          <w:b/>
          <w:sz w:val="24"/>
          <w:szCs w:val="24"/>
        </w:rPr>
        <w:t>2.产学合作教育促进知识能力转化</w:t>
      </w:r>
    </w:p>
    <w:p>
      <w:pPr>
        <w:adjustRightInd w:val="0"/>
        <w:snapToGrid w:val="0"/>
        <w:spacing w:line="360" w:lineRule="auto"/>
        <w:ind w:firstLine="480" w:firstLineChars="200"/>
        <w:rPr>
          <w:rFonts w:ascii="仿宋" w:hAnsi="仿宋" w:eastAsia="仿宋"/>
          <w:b/>
          <w:bCs/>
          <w:sz w:val="24"/>
          <w:szCs w:val="24"/>
        </w:rPr>
      </w:pPr>
      <w:r>
        <w:rPr>
          <w:rFonts w:hint="eastAsia" w:ascii="宋体" w:hAnsi="宋体" w:cs="宋体"/>
          <w:kern w:val="0"/>
          <w:sz w:val="24"/>
          <w:szCs w:val="24"/>
        </w:rPr>
        <w:t>依托学校以产学研战略联盟为平台促进学生知识能力转化，产学合作教育逐步实现由“工学交替”向“工学交融”转变。产学合作教育人数规模稳步扩大，每年超过500名学生参与产学合作教育，覆盖面广，国内产学合作教育基地总数达600家。</w:t>
      </w:r>
    </w:p>
    <w:p>
      <w:pPr>
        <w:adjustRightInd w:val="0"/>
        <w:snapToGrid w:val="0"/>
        <w:spacing w:line="360" w:lineRule="auto"/>
        <w:ind w:firstLine="482" w:firstLineChars="200"/>
        <w:rPr>
          <w:rFonts w:ascii="仿宋" w:hAnsi="仿宋" w:eastAsia="仿宋" w:cs="仿宋_GB2312"/>
          <w:b/>
          <w:sz w:val="24"/>
          <w:szCs w:val="24"/>
        </w:rPr>
      </w:pPr>
      <w:r>
        <w:rPr>
          <w:rFonts w:hint="eastAsia" w:ascii="仿宋" w:hAnsi="仿宋" w:eastAsia="仿宋" w:cs="仿宋_GB2312"/>
          <w:b/>
          <w:sz w:val="24"/>
          <w:szCs w:val="24"/>
        </w:rPr>
        <w:t>3.以卓越工程教育为契机及工程教育专业认证，构建</w:t>
      </w:r>
      <w:r>
        <w:rPr>
          <w:rFonts w:ascii="Times New Roman" w:hAnsi="Times New Roman" w:eastAsia="仿宋"/>
          <w:b/>
          <w:sz w:val="24"/>
          <w:szCs w:val="24"/>
        </w:rPr>
        <w:t>OBE</w:t>
      </w:r>
      <w:r>
        <w:rPr>
          <w:rFonts w:hint="eastAsia" w:ascii="仿宋" w:hAnsi="仿宋" w:eastAsia="仿宋" w:cs="仿宋_GB2312"/>
          <w:b/>
          <w:sz w:val="24"/>
          <w:szCs w:val="24"/>
        </w:rPr>
        <w:t>人才培养体系。</w:t>
      </w:r>
    </w:p>
    <w:p>
      <w:pPr>
        <w:adjustRightInd w:val="0"/>
        <w:snapToGrid w:val="0"/>
        <w:spacing w:line="360" w:lineRule="auto"/>
        <w:ind w:firstLine="480" w:firstLineChars="200"/>
        <w:rPr>
          <w:rFonts w:ascii="仿宋" w:hAnsi="仿宋" w:eastAsia="仿宋" w:cs="仿宋_GB2312"/>
          <w:b/>
          <w:color w:val="FF0000"/>
          <w:sz w:val="24"/>
          <w:szCs w:val="24"/>
        </w:rPr>
      </w:pPr>
      <w:r>
        <w:rPr>
          <w:rFonts w:hint="eastAsia" w:ascii="宋体" w:hAnsi="宋体" w:cs="宋体"/>
          <w:kern w:val="0"/>
          <w:sz w:val="24"/>
          <w:szCs w:val="24"/>
        </w:rPr>
        <w:t>财务管理专业依托学校以卓越工程教育为契机，逐步将人才培养质量纳入一种能力素质可度量的高度，实施面向工程教育认证的教学改革，构建“产出导向”</w:t>
      </w:r>
      <w:r>
        <w:rPr>
          <w:rFonts w:ascii="宋体" w:hAnsi="宋体" w:cs="宋体"/>
          <w:kern w:val="0"/>
          <w:sz w:val="24"/>
          <w:szCs w:val="24"/>
        </w:rPr>
        <w:t>(OBE-Outcomes Based Education</w:t>
      </w:r>
      <w:r>
        <w:rPr>
          <w:rFonts w:hint="eastAsia" w:ascii="宋体" w:hAnsi="宋体" w:cs="宋体"/>
          <w:kern w:val="0"/>
          <w:sz w:val="24"/>
          <w:szCs w:val="24"/>
        </w:rPr>
        <w:t>)人才培养体系。以卓越工程教育为契机，不断推进教学改革，全面推动专业建构</w:t>
      </w:r>
      <w:r>
        <w:rPr>
          <w:rFonts w:ascii="宋体" w:hAnsi="宋体" w:cs="宋体"/>
          <w:kern w:val="0"/>
          <w:sz w:val="24"/>
          <w:szCs w:val="24"/>
        </w:rPr>
        <w:t>OBE</w:t>
      </w:r>
      <w:r>
        <w:rPr>
          <w:rFonts w:hint="eastAsia" w:ascii="宋体" w:hAnsi="宋体" w:cs="宋体"/>
          <w:kern w:val="0"/>
          <w:sz w:val="24"/>
          <w:szCs w:val="24"/>
        </w:rPr>
        <w:t>人才培养体系，进一步完善专业培养目标，确定财务管理专业学生毕业时所应该掌握的知识和能力，更新课程设置和课程内容，梳理“课程体系与毕业要求对应矩阵表”、“课程教学目标与毕业要求的对应关系”、“教学内容与教学目标及效果对照表”，理清每项毕业要求对应的支撑课程以及教学内容中的支撑知识点；理清达成专业培养目标的课程体系和课堂教学内容，形成支撑毕业要求培养体系，进过反复梳理，初步形成了财务管理专业对接工程教育培养体系的雏形。</w:t>
      </w:r>
    </w:p>
    <w:bookmarkEnd w:id="97"/>
    <w:p>
      <w:pPr>
        <w:pStyle w:val="5"/>
        <w:rPr>
          <w:rFonts w:hint="default" w:ascii="宋体" w:hAnsi="宋体" w:eastAsia="宋体"/>
          <w:b w:val="0"/>
          <w:bCs w:val="0"/>
          <w:sz w:val="24"/>
          <w:szCs w:val="24"/>
        </w:rPr>
      </w:pPr>
      <w:bookmarkStart w:id="98" w:name="_Toc103930877"/>
      <w:r>
        <w:rPr>
          <w:rFonts w:hint="default" w:ascii="宋体" w:hAnsi="宋体" w:eastAsia="宋体"/>
          <w:b w:val="0"/>
          <w:bCs w:val="0"/>
          <w:sz w:val="24"/>
          <w:szCs w:val="24"/>
        </w:rPr>
        <w:t>8</w:t>
      </w:r>
      <w:r>
        <w:rPr>
          <w:rFonts w:hint="eastAsia" w:ascii="宋体" w:hAnsi="宋体" w:eastAsia="宋体"/>
          <w:b w:val="0"/>
          <w:bCs w:val="0"/>
          <w:sz w:val="24"/>
          <w:szCs w:val="24"/>
          <w:lang w:val="en-US" w:eastAsia="zh-Hans"/>
        </w:rPr>
        <w:t>.</w:t>
      </w:r>
      <w:r>
        <w:rPr>
          <w:rFonts w:hint="default" w:ascii="宋体" w:hAnsi="宋体" w:eastAsia="宋体"/>
          <w:b w:val="0"/>
          <w:bCs w:val="0"/>
          <w:sz w:val="24"/>
          <w:szCs w:val="24"/>
          <w:lang w:eastAsia="zh-Hans"/>
        </w:rPr>
        <w:t>3</w:t>
      </w:r>
      <w:r>
        <w:rPr>
          <w:rFonts w:hint="eastAsia" w:ascii="宋体" w:hAnsi="宋体" w:eastAsia="宋体"/>
          <w:b w:val="0"/>
          <w:bCs w:val="0"/>
          <w:sz w:val="24"/>
          <w:szCs w:val="24"/>
        </w:rPr>
        <w:t>专业教学工作的经验与效果</w:t>
      </w:r>
      <w:bookmarkEnd w:id="98"/>
    </w:p>
    <w:p>
      <w:pPr>
        <w:adjustRightInd w:val="0"/>
        <w:snapToGrid w:val="0"/>
        <w:spacing w:line="360" w:lineRule="auto"/>
        <w:ind w:firstLine="482" w:firstLineChars="200"/>
        <w:rPr>
          <w:rFonts w:ascii="仿宋" w:hAnsi="仿宋" w:eastAsia="仿宋" w:cs="仿宋_GB2312"/>
          <w:b/>
          <w:sz w:val="24"/>
          <w:szCs w:val="24"/>
        </w:rPr>
      </w:pPr>
      <w:bookmarkStart w:id="99" w:name="_Toc455647249"/>
      <w:r>
        <w:rPr>
          <w:rFonts w:hint="eastAsia" w:ascii="仿宋" w:hAnsi="仿宋" w:eastAsia="仿宋" w:cs="仿宋_GB2312"/>
          <w:b/>
          <w:sz w:val="24"/>
          <w:szCs w:val="24"/>
        </w:rPr>
        <w:t>1．深化创新创业教育措施</w:t>
      </w:r>
      <w:bookmarkEnd w:id="99"/>
    </w:p>
    <w:p>
      <w:pPr>
        <w:adjustRightInd w:val="0"/>
        <w:snapToGrid w:val="0"/>
        <w:spacing w:line="360" w:lineRule="auto"/>
        <w:ind w:firstLine="482" w:firstLineChars="200"/>
        <w:rPr>
          <w:rFonts w:ascii="仿宋" w:hAnsi="仿宋" w:eastAsia="仿宋" w:cs="仿宋_GB2312"/>
          <w:b/>
          <w:sz w:val="24"/>
          <w:szCs w:val="24"/>
        </w:rPr>
      </w:pPr>
      <w:r>
        <w:rPr>
          <w:rFonts w:ascii="仿宋" w:hAnsi="仿宋" w:eastAsia="仿宋" w:cs="仿宋_GB2312"/>
          <w:b/>
          <w:sz w:val="24"/>
          <w:szCs w:val="24"/>
        </w:rPr>
        <w:t>(1)</w:t>
      </w:r>
      <w:r>
        <w:rPr>
          <w:rFonts w:hint="eastAsia" w:ascii="仿宋" w:hAnsi="仿宋" w:eastAsia="仿宋" w:cs="仿宋_GB2312"/>
          <w:b/>
          <w:sz w:val="24"/>
          <w:szCs w:val="24"/>
        </w:rPr>
        <w:t>大力推进创新创业教育指导工作</w:t>
      </w:r>
    </w:p>
    <w:p>
      <w:pPr>
        <w:adjustRightInd w:val="0"/>
        <w:snapToGrid w:val="0"/>
        <w:spacing w:line="360" w:lineRule="auto"/>
        <w:ind w:firstLine="600" w:firstLineChars="250"/>
        <w:rPr>
          <w:rFonts w:ascii="宋体" w:hAnsi="宋体" w:cs="宋体"/>
          <w:kern w:val="0"/>
          <w:sz w:val="24"/>
          <w:szCs w:val="24"/>
        </w:rPr>
      </w:pPr>
      <w:r>
        <w:rPr>
          <w:rFonts w:hint="eastAsia" w:ascii="宋体" w:hAnsi="宋体" w:cs="宋体"/>
          <w:kern w:val="0"/>
          <w:sz w:val="24"/>
          <w:szCs w:val="24"/>
        </w:rPr>
        <w:t>构筑与行业“协同育人、协同办学、协同创新”的“三协同模式”，健全财务管理专业学生课堂教学、自主学习、结合实践、指导帮扶、文化引领融为一体的创新创业教育体系，提升人才培养质量，形成“高素质应用型创新人才”培养模式，以创新创业大赛为抓手，带动第二课堂建设。</w:t>
      </w:r>
    </w:p>
    <w:p>
      <w:pPr>
        <w:adjustRightInd w:val="0"/>
        <w:snapToGrid w:val="0"/>
        <w:spacing w:line="360" w:lineRule="auto"/>
        <w:ind w:firstLine="482" w:firstLineChars="200"/>
        <w:rPr>
          <w:rFonts w:ascii="仿宋" w:hAnsi="仿宋" w:eastAsia="仿宋"/>
          <w:b/>
          <w:bCs/>
          <w:color w:val="FF0000"/>
          <w:sz w:val="24"/>
          <w:szCs w:val="24"/>
        </w:rPr>
      </w:pPr>
      <w:r>
        <w:rPr>
          <w:rFonts w:ascii="仿宋" w:hAnsi="仿宋" w:eastAsia="仿宋" w:cs="仿宋_GB2312"/>
          <w:b/>
          <w:sz w:val="24"/>
          <w:szCs w:val="24"/>
        </w:rPr>
        <w:t>(</w:t>
      </w:r>
      <w:r>
        <w:rPr>
          <w:rFonts w:hint="eastAsia" w:ascii="仿宋" w:hAnsi="仿宋" w:eastAsia="仿宋" w:cs="仿宋_GB2312"/>
          <w:b/>
          <w:sz w:val="24"/>
          <w:szCs w:val="24"/>
        </w:rPr>
        <w:t>2</w:t>
      </w:r>
      <w:r>
        <w:rPr>
          <w:rFonts w:ascii="仿宋" w:hAnsi="仿宋" w:eastAsia="仿宋" w:cs="仿宋_GB2312"/>
          <w:b/>
          <w:sz w:val="24"/>
          <w:szCs w:val="24"/>
        </w:rPr>
        <w:t>)</w:t>
      </w:r>
      <w:r>
        <w:rPr>
          <w:rFonts w:hint="eastAsia" w:ascii="仿宋" w:hAnsi="仿宋" w:eastAsia="仿宋" w:cs="仿宋_GB2312"/>
          <w:b/>
          <w:sz w:val="24"/>
          <w:szCs w:val="24"/>
        </w:rPr>
        <w:t>实行导师制，发挥教学团队激励作用</w:t>
      </w:r>
    </w:p>
    <w:p>
      <w:pPr>
        <w:adjustRightInd w:val="0"/>
        <w:snapToGrid w:val="0"/>
        <w:spacing w:line="360" w:lineRule="auto"/>
        <w:ind w:firstLine="600" w:firstLineChars="250"/>
        <w:rPr>
          <w:rFonts w:ascii="宋体" w:hAnsi="宋体" w:cs="宋体"/>
          <w:kern w:val="0"/>
          <w:sz w:val="24"/>
          <w:szCs w:val="24"/>
        </w:rPr>
      </w:pPr>
      <w:r>
        <w:rPr>
          <w:rFonts w:hint="eastAsia" w:ascii="宋体" w:hAnsi="宋体" w:cs="宋体"/>
          <w:kern w:val="0"/>
          <w:sz w:val="24"/>
          <w:szCs w:val="24"/>
        </w:rPr>
        <w:t>通过“骨干教师教学团队激励计划”，加深指导教师对高校培养创新型人才重要性认识，增强其在指导大学生科技创新活动中的责任意识，充分发挥指导教师在大学生科研创新精神和实践能力培养中的重要作用。通过落实指导工作量，提高教师参与指导大学生创新活动教师数不断提升。</w:t>
      </w:r>
    </w:p>
    <w:p>
      <w:pPr>
        <w:adjustRightInd w:val="0"/>
        <w:snapToGrid w:val="0"/>
        <w:spacing w:line="360" w:lineRule="auto"/>
        <w:ind w:firstLine="482" w:firstLineChars="200"/>
        <w:outlineLvl w:val="2"/>
        <w:rPr>
          <w:rFonts w:ascii="仿宋" w:hAnsi="仿宋" w:eastAsia="仿宋"/>
          <w:b/>
          <w:bCs/>
          <w:sz w:val="24"/>
          <w:szCs w:val="24"/>
          <w:shd w:val="clear" w:color="auto" w:fill="FFFFFF"/>
        </w:rPr>
      </w:pPr>
      <w:bookmarkStart w:id="100" w:name="_Toc460964295"/>
      <w:bookmarkStart w:id="101" w:name="_Toc460416143"/>
      <w:r>
        <w:rPr>
          <w:rFonts w:hint="eastAsia" w:ascii="仿宋" w:hAnsi="仿宋" w:eastAsia="仿宋" w:cs="仿宋_GB2312"/>
          <w:b/>
          <w:bCs/>
          <w:sz w:val="24"/>
          <w:szCs w:val="24"/>
          <w:shd w:val="clear" w:color="auto" w:fill="FFFFFF"/>
        </w:rPr>
        <w:t>2．教学及管理信息化</w:t>
      </w:r>
      <w:bookmarkEnd w:id="100"/>
      <w:bookmarkEnd w:id="101"/>
    </w:p>
    <w:p>
      <w:pPr>
        <w:adjustRightInd w:val="0"/>
        <w:snapToGrid w:val="0"/>
        <w:spacing w:line="360" w:lineRule="auto"/>
        <w:ind w:firstLine="600" w:firstLineChars="250"/>
        <w:rPr>
          <w:rFonts w:ascii="宋体" w:hAnsi="宋体" w:cs="宋体"/>
          <w:kern w:val="0"/>
          <w:sz w:val="24"/>
          <w:szCs w:val="24"/>
        </w:rPr>
      </w:pPr>
      <w:r>
        <w:rPr>
          <w:rFonts w:hint="eastAsia" w:ascii="宋体" w:hAnsi="宋体" w:cs="宋体"/>
          <w:kern w:val="0"/>
          <w:sz w:val="24"/>
          <w:szCs w:val="24"/>
        </w:rPr>
        <w:t>财务管理专业注重教学及管理的信息化建设工作，紧跟互联网和信息技术发展，进行教学管理信息化系统建设和网络课程资源建设。</w:t>
      </w:r>
    </w:p>
    <w:p>
      <w:pPr>
        <w:adjustRightInd w:val="0"/>
        <w:snapToGrid w:val="0"/>
        <w:spacing w:line="360" w:lineRule="auto"/>
        <w:ind w:firstLine="482" w:firstLineChars="200"/>
        <w:rPr>
          <w:rFonts w:ascii="仿宋" w:hAnsi="仿宋" w:eastAsia="仿宋" w:cs="仿宋_GB2312"/>
          <w:b/>
          <w:sz w:val="24"/>
          <w:szCs w:val="24"/>
        </w:rPr>
      </w:pPr>
      <w:r>
        <w:rPr>
          <w:rFonts w:ascii="仿宋" w:hAnsi="仿宋" w:eastAsia="仿宋" w:cs="仿宋_GB2312"/>
          <w:b/>
          <w:sz w:val="24"/>
          <w:szCs w:val="24"/>
        </w:rPr>
        <w:t>(1)</w:t>
      </w:r>
      <w:r>
        <w:rPr>
          <w:rFonts w:hint="eastAsia" w:ascii="仿宋" w:hAnsi="仿宋" w:eastAsia="仿宋" w:cs="仿宋_GB2312"/>
          <w:b/>
          <w:sz w:val="24"/>
          <w:szCs w:val="24"/>
        </w:rPr>
        <w:t>培养计划信息化管理</w:t>
      </w:r>
    </w:p>
    <w:p>
      <w:pPr>
        <w:adjustRightInd w:val="0"/>
        <w:snapToGrid w:val="0"/>
        <w:spacing w:line="360" w:lineRule="auto"/>
        <w:ind w:firstLine="600" w:firstLineChars="250"/>
        <w:rPr>
          <w:rFonts w:ascii="宋体" w:hAnsi="宋体" w:cs="宋体"/>
          <w:kern w:val="0"/>
          <w:sz w:val="24"/>
          <w:szCs w:val="24"/>
        </w:rPr>
      </w:pPr>
      <w:r>
        <w:rPr>
          <w:rFonts w:hint="eastAsia" w:ascii="宋体" w:hAnsi="宋体" w:cs="宋体"/>
          <w:kern w:val="0"/>
          <w:sz w:val="24"/>
          <w:szCs w:val="24"/>
        </w:rPr>
        <w:t>实现了财务管理专业平台构建、规范课程库中课程教学简介和教学大纲、课程教学质量评价与教学大纲联动、考核方式与课程成绩报表联动等。</w:t>
      </w:r>
    </w:p>
    <w:p>
      <w:pPr>
        <w:adjustRightInd w:val="0"/>
        <w:snapToGrid w:val="0"/>
        <w:spacing w:line="360" w:lineRule="auto"/>
        <w:ind w:firstLine="354" w:firstLineChars="147"/>
        <w:rPr>
          <w:rFonts w:ascii="仿宋" w:hAnsi="仿宋" w:eastAsia="仿宋" w:cs="仿宋_GB2312"/>
          <w:b/>
          <w:sz w:val="24"/>
          <w:szCs w:val="24"/>
        </w:rPr>
      </w:pPr>
      <w:r>
        <w:rPr>
          <w:rFonts w:hint="eastAsia" w:ascii="仿宋" w:hAnsi="仿宋" w:eastAsia="仿宋" w:cs="仿宋_GB2312"/>
          <w:b/>
          <w:sz w:val="24"/>
          <w:szCs w:val="24"/>
        </w:rPr>
        <w:t>（2）课程教学手段现代化</w:t>
      </w:r>
    </w:p>
    <w:p>
      <w:pPr>
        <w:adjustRightInd w:val="0"/>
        <w:snapToGrid w:val="0"/>
        <w:spacing w:line="360" w:lineRule="auto"/>
        <w:ind w:firstLine="600" w:firstLineChars="250"/>
        <w:rPr>
          <w:rFonts w:ascii="宋体" w:hAnsi="宋体" w:cs="宋体"/>
          <w:kern w:val="0"/>
          <w:sz w:val="24"/>
          <w:szCs w:val="24"/>
        </w:rPr>
      </w:pPr>
      <w:bookmarkStart w:id="102" w:name="_Toc455647252"/>
      <w:r>
        <w:rPr>
          <w:rFonts w:hint="eastAsia" w:ascii="宋体" w:hAnsi="宋体" w:cs="宋体"/>
          <w:kern w:val="0"/>
          <w:sz w:val="24"/>
          <w:szCs w:val="24"/>
        </w:rPr>
        <w:t>教学信息化建设中做好与校外信息化课程资源的对接，引入共享课程在线的优质课程资源。鼓励专业教师使用计算机、投影仪、录播教室等现代化教学设施，以课程建设项目为抓手，引导教师更新多媒体课件，充分应用现代教育信息技术建设各类网络学习平台，丰富网络课程资源，通过网络教学平台布置作业、互动答疑等。</w:t>
      </w:r>
    </w:p>
    <w:bookmarkEnd w:id="102"/>
    <w:p>
      <w:pPr>
        <w:adjustRightInd w:val="0"/>
        <w:snapToGrid w:val="0"/>
        <w:spacing w:line="360" w:lineRule="auto"/>
        <w:ind w:firstLine="482" w:firstLineChars="200"/>
        <w:outlineLvl w:val="2"/>
        <w:rPr>
          <w:rFonts w:ascii="仿宋" w:hAnsi="仿宋" w:eastAsia="仿宋" w:cs="仿宋_GB2312"/>
          <w:b/>
          <w:bCs/>
          <w:sz w:val="24"/>
          <w:szCs w:val="24"/>
          <w:shd w:val="clear" w:color="auto" w:fill="FFFFFF"/>
        </w:rPr>
      </w:pPr>
      <w:bookmarkStart w:id="103" w:name="_Toc460416145"/>
      <w:bookmarkStart w:id="104" w:name="_Toc455647253"/>
      <w:bookmarkStart w:id="105" w:name="_Toc460964297"/>
      <w:r>
        <w:rPr>
          <w:rFonts w:hint="eastAsia" w:ascii="仿宋" w:hAnsi="仿宋" w:eastAsia="仿宋" w:cs="仿宋_GB2312"/>
          <w:b/>
          <w:bCs/>
          <w:sz w:val="24"/>
          <w:szCs w:val="24"/>
          <w:shd w:val="clear" w:color="auto" w:fill="FFFFFF"/>
        </w:rPr>
        <w:t>3．教学大纲的制定与</w:t>
      </w:r>
      <w:bookmarkEnd w:id="103"/>
      <w:bookmarkEnd w:id="104"/>
      <w:bookmarkEnd w:id="105"/>
      <w:r>
        <w:rPr>
          <w:rFonts w:hint="eastAsia" w:ascii="仿宋" w:hAnsi="仿宋" w:eastAsia="仿宋" w:cs="仿宋_GB2312"/>
          <w:b/>
          <w:bCs/>
          <w:sz w:val="24"/>
          <w:szCs w:val="24"/>
          <w:shd w:val="clear" w:color="auto" w:fill="FFFFFF"/>
        </w:rPr>
        <w:t>执行</w:t>
      </w:r>
    </w:p>
    <w:p>
      <w:pPr>
        <w:adjustRightInd w:val="0"/>
        <w:snapToGrid w:val="0"/>
        <w:spacing w:line="360" w:lineRule="auto"/>
        <w:ind w:firstLine="600" w:firstLineChars="250"/>
        <w:rPr>
          <w:rFonts w:ascii="宋体" w:hAnsi="宋体" w:cs="宋体"/>
          <w:color w:val="FF0000"/>
          <w:kern w:val="0"/>
          <w:sz w:val="24"/>
          <w:szCs w:val="24"/>
        </w:rPr>
      </w:pPr>
      <w:r>
        <w:rPr>
          <w:rFonts w:hint="eastAsia" w:ascii="宋体" w:hAnsi="宋体" w:cs="宋体"/>
          <w:kern w:val="0"/>
          <w:sz w:val="24"/>
          <w:szCs w:val="24"/>
        </w:rPr>
        <w:t>财务管理专业全体教师以教学大纲作为执行培养计划，实现了培养目标规范性管理文件。规定了课程的教学目标、教学内容、重点、难点、课时分配、教学方法和课程考核的基本要求等内容，无论是教材和参考书的编选，授课计划的制定，还是成绩考核，教学检查及课程评价都以课程教学大纲为依据。财务管理专业教学大纲基本内容在保持相对稳定的同时，根据学科知识的发展、产业结构转型和技术升级对人才的需求，通过毕业生、行业专家、用人单位等的定期反馈，对教学大纲进行适当的调整和修订。</w:t>
      </w:r>
    </w:p>
    <w:p>
      <w:pPr>
        <w:adjustRightInd w:val="0"/>
        <w:snapToGrid w:val="0"/>
        <w:spacing w:line="360" w:lineRule="auto"/>
        <w:ind w:firstLine="482" w:firstLineChars="200"/>
        <w:outlineLvl w:val="2"/>
        <w:rPr>
          <w:rFonts w:ascii="仿宋" w:hAnsi="仿宋" w:eastAsia="仿宋"/>
          <w:b/>
          <w:bCs/>
          <w:sz w:val="24"/>
          <w:szCs w:val="24"/>
          <w:shd w:val="clear" w:color="auto" w:fill="FFFFFF"/>
        </w:rPr>
      </w:pPr>
      <w:bookmarkStart w:id="106" w:name="_Toc460964298"/>
      <w:bookmarkStart w:id="107" w:name="_Toc460416146"/>
      <w:bookmarkStart w:id="108" w:name="_Toc455647254"/>
      <w:r>
        <w:rPr>
          <w:rFonts w:hint="eastAsia" w:ascii="仿宋" w:hAnsi="仿宋" w:eastAsia="仿宋" w:cs="仿宋_GB2312"/>
          <w:b/>
          <w:bCs/>
          <w:sz w:val="24"/>
          <w:szCs w:val="24"/>
          <w:shd w:val="clear" w:color="auto" w:fill="FFFFFF"/>
        </w:rPr>
        <w:t>4．科研反哺教学</w:t>
      </w:r>
      <w:bookmarkEnd w:id="106"/>
      <w:bookmarkEnd w:id="107"/>
      <w:bookmarkEnd w:id="108"/>
    </w:p>
    <w:p>
      <w:pPr>
        <w:adjustRightInd w:val="0"/>
        <w:snapToGrid w:val="0"/>
        <w:spacing w:line="360" w:lineRule="auto"/>
        <w:ind w:firstLine="240" w:firstLineChars="100"/>
        <w:rPr>
          <w:rFonts w:ascii="仿宋" w:hAnsi="仿宋" w:eastAsia="仿宋" w:cs="仿宋_GB2312"/>
          <w:b/>
          <w:sz w:val="24"/>
          <w:szCs w:val="24"/>
        </w:rPr>
      </w:pPr>
      <w:bookmarkStart w:id="109" w:name="_Toc400637272"/>
      <w:bookmarkStart w:id="110" w:name="_Toc455647255"/>
      <w:bookmarkStart w:id="111" w:name="_Toc239126974"/>
      <w:bookmarkStart w:id="112" w:name="_Toc239354488"/>
      <w:bookmarkStart w:id="113" w:name="_Toc239124596"/>
      <w:r>
        <w:rPr>
          <w:rFonts w:ascii="宋体" w:hAnsi="宋体" w:cs="宋体"/>
          <w:kern w:val="0"/>
          <w:sz w:val="24"/>
          <w:szCs w:val="24"/>
        </w:rPr>
        <w:t xml:space="preserve"> </w:t>
      </w:r>
      <w:r>
        <w:rPr>
          <w:rFonts w:hint="eastAsia" w:ascii="宋体" w:hAnsi="宋体" w:cs="宋体"/>
          <w:kern w:val="0"/>
          <w:sz w:val="24"/>
          <w:szCs w:val="24"/>
        </w:rPr>
        <w:t xml:space="preserve"> </w:t>
      </w:r>
      <w:r>
        <w:rPr>
          <w:rFonts w:ascii="仿宋" w:hAnsi="仿宋" w:eastAsia="仿宋" w:cs="仿宋_GB2312"/>
          <w:b/>
          <w:sz w:val="24"/>
          <w:szCs w:val="24"/>
        </w:rPr>
        <w:t>(</w:t>
      </w:r>
      <w:r>
        <w:rPr>
          <w:rFonts w:hint="eastAsia" w:ascii="仿宋" w:hAnsi="仿宋" w:eastAsia="仿宋" w:cs="仿宋_GB2312"/>
          <w:b/>
          <w:sz w:val="24"/>
          <w:szCs w:val="24"/>
        </w:rPr>
        <w:t>1</w:t>
      </w:r>
      <w:r>
        <w:rPr>
          <w:rFonts w:ascii="仿宋" w:hAnsi="仿宋" w:eastAsia="仿宋" w:cs="仿宋_GB2312"/>
          <w:b/>
          <w:sz w:val="24"/>
          <w:szCs w:val="24"/>
        </w:rPr>
        <w:t>)</w:t>
      </w:r>
      <w:r>
        <w:rPr>
          <w:rFonts w:hint="eastAsia" w:ascii="仿宋" w:hAnsi="仿宋" w:eastAsia="仿宋" w:cs="仿宋_GB2312"/>
          <w:b/>
          <w:sz w:val="24"/>
          <w:szCs w:val="24"/>
        </w:rPr>
        <w:t>科研与学科资源优势转化成教学</w:t>
      </w:r>
      <w:bookmarkEnd w:id="109"/>
      <w:r>
        <w:rPr>
          <w:rFonts w:hint="eastAsia" w:ascii="仿宋" w:hAnsi="仿宋" w:eastAsia="仿宋" w:cs="仿宋_GB2312"/>
          <w:b/>
          <w:sz w:val="24"/>
          <w:szCs w:val="24"/>
        </w:rPr>
        <w:t>优势</w:t>
      </w:r>
      <w:bookmarkEnd w:id="110"/>
    </w:p>
    <w:p>
      <w:pPr>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目前，财务管理学科发展迅速，高水平科研项目4项和学科论文成果15篇不断充实了师资水平，丰富了优质教学资源。</w:t>
      </w:r>
    </w:p>
    <w:p>
      <w:pPr>
        <w:adjustRightInd w:val="0"/>
        <w:snapToGrid w:val="0"/>
        <w:spacing w:line="360" w:lineRule="auto"/>
        <w:ind w:firstLine="477" w:firstLineChars="198"/>
        <w:rPr>
          <w:rFonts w:ascii="仿宋" w:hAnsi="仿宋" w:eastAsia="仿宋" w:cs="仿宋_GB2312"/>
          <w:b/>
          <w:sz w:val="24"/>
          <w:szCs w:val="24"/>
        </w:rPr>
      </w:pPr>
      <w:bookmarkStart w:id="114" w:name="_Toc455647256"/>
      <w:r>
        <w:rPr>
          <w:rFonts w:ascii="仿宋" w:hAnsi="仿宋" w:eastAsia="仿宋" w:cs="仿宋_GB2312"/>
          <w:b/>
          <w:sz w:val="24"/>
          <w:szCs w:val="24"/>
        </w:rPr>
        <w:t>(</w:t>
      </w:r>
      <w:r>
        <w:rPr>
          <w:rFonts w:hint="eastAsia" w:ascii="仿宋" w:hAnsi="仿宋" w:eastAsia="仿宋" w:cs="仿宋_GB2312"/>
          <w:b/>
          <w:sz w:val="24"/>
          <w:szCs w:val="24"/>
        </w:rPr>
        <w:t>2</w:t>
      </w:r>
      <w:r>
        <w:rPr>
          <w:rFonts w:ascii="仿宋" w:hAnsi="仿宋" w:eastAsia="仿宋" w:cs="仿宋_GB2312"/>
          <w:b/>
          <w:sz w:val="24"/>
          <w:szCs w:val="24"/>
        </w:rPr>
        <w:t>)</w:t>
      </w:r>
      <w:r>
        <w:rPr>
          <w:rFonts w:hint="eastAsia" w:ascii="仿宋" w:hAnsi="仿宋" w:eastAsia="仿宋" w:cs="仿宋_GB2312"/>
          <w:b/>
          <w:sz w:val="24"/>
          <w:szCs w:val="24"/>
        </w:rPr>
        <w:t>完善教师知识体系，提升教学内涵质量</w:t>
      </w:r>
    </w:p>
    <w:p>
      <w:pPr>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财务管理专业骨干教师以孟飞、郭培栋、管萍等为主，时刻关注和掌握学科最新动态和最新成果，及时更新了完善财务管理知识体系，有利于增强教学深度，提升教学内涵质量。将科研前沿问题与教学相结合，从而更生动地介绍本学科基本概念、基本原理，通过科研实例来说明教学内容中的知识在本学科发展中的重要应用，开阔了学生视野，提高了教师教学水平。</w:t>
      </w:r>
    </w:p>
    <w:p>
      <w:pPr>
        <w:adjustRightInd w:val="0"/>
        <w:snapToGrid w:val="0"/>
        <w:spacing w:line="360" w:lineRule="auto"/>
        <w:ind w:firstLine="482" w:firstLineChars="200"/>
        <w:rPr>
          <w:rFonts w:ascii="仿宋" w:hAnsi="仿宋" w:eastAsia="仿宋" w:cs="仿宋_GB2312"/>
          <w:b/>
          <w:sz w:val="24"/>
          <w:szCs w:val="24"/>
        </w:rPr>
      </w:pPr>
      <w:r>
        <w:rPr>
          <w:rFonts w:ascii="仿宋" w:hAnsi="仿宋" w:eastAsia="仿宋" w:cs="仿宋_GB2312"/>
          <w:b/>
          <w:sz w:val="24"/>
          <w:szCs w:val="24"/>
        </w:rPr>
        <w:t>(</w:t>
      </w:r>
      <w:r>
        <w:rPr>
          <w:rFonts w:hint="eastAsia" w:ascii="仿宋" w:hAnsi="仿宋" w:eastAsia="仿宋" w:cs="仿宋_GB2312"/>
          <w:b/>
          <w:sz w:val="24"/>
          <w:szCs w:val="24"/>
        </w:rPr>
        <w:t>3</w:t>
      </w:r>
      <w:r>
        <w:rPr>
          <w:rFonts w:ascii="仿宋" w:hAnsi="仿宋" w:eastAsia="仿宋" w:cs="仿宋_GB2312"/>
          <w:b/>
          <w:sz w:val="24"/>
          <w:szCs w:val="24"/>
        </w:rPr>
        <w:t>)</w:t>
      </w:r>
      <w:r>
        <w:rPr>
          <w:rFonts w:hint="eastAsia" w:ascii="仿宋" w:hAnsi="仿宋" w:eastAsia="仿宋" w:cs="仿宋_GB2312"/>
          <w:b/>
          <w:sz w:val="24"/>
          <w:szCs w:val="24"/>
        </w:rPr>
        <w:t>开放科研平台促进培养学生创新精神和创新能力</w:t>
      </w:r>
    </w:p>
    <w:p>
      <w:pPr>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财务管理专业着力培养学生的创新精神和创新能力以科研平台为依托，指导学生科研训练计划总计50人左右，积极吸引学生参加到教师的科研项目和教改项目中，使学生早期接触专业教师，早期接触科研。教师指导学生查阅文献、设计科研方案，有力促进了学生创新精神和创新能力的培养。</w:t>
      </w:r>
    </w:p>
    <w:bookmarkEnd w:id="111"/>
    <w:bookmarkEnd w:id="112"/>
    <w:bookmarkEnd w:id="113"/>
    <w:bookmarkEnd w:id="114"/>
    <w:p>
      <w:pPr>
        <w:adjustRightInd w:val="0"/>
        <w:snapToGrid w:val="0"/>
        <w:spacing w:line="360" w:lineRule="auto"/>
        <w:ind w:firstLine="482" w:firstLineChars="200"/>
        <w:outlineLvl w:val="2"/>
        <w:rPr>
          <w:rFonts w:ascii="仿宋" w:hAnsi="仿宋" w:eastAsia="仿宋"/>
          <w:b/>
          <w:bCs/>
          <w:sz w:val="24"/>
          <w:szCs w:val="24"/>
          <w:shd w:val="clear" w:color="auto" w:fill="FFFFFF"/>
        </w:rPr>
      </w:pPr>
      <w:bookmarkStart w:id="115" w:name="_Toc460416147"/>
      <w:bookmarkStart w:id="116" w:name="_Toc460964299"/>
      <w:bookmarkStart w:id="117" w:name="_Toc455647257"/>
      <w:r>
        <w:rPr>
          <w:rFonts w:hint="eastAsia" w:ascii="仿宋" w:hAnsi="仿宋" w:eastAsia="仿宋" w:cs="仿宋_GB2312"/>
          <w:b/>
          <w:bCs/>
          <w:sz w:val="24"/>
          <w:szCs w:val="24"/>
          <w:shd w:val="clear" w:color="auto" w:fill="FFFFFF"/>
        </w:rPr>
        <w:t>5．教学方法与学习方式的多样化</w:t>
      </w:r>
      <w:bookmarkEnd w:id="115"/>
      <w:bookmarkEnd w:id="116"/>
      <w:bookmarkEnd w:id="117"/>
    </w:p>
    <w:p>
      <w:pPr>
        <w:adjustRightInd w:val="0"/>
        <w:snapToGrid w:val="0"/>
        <w:spacing w:line="360" w:lineRule="auto"/>
        <w:ind w:firstLine="482" w:firstLineChars="200"/>
        <w:rPr>
          <w:rFonts w:ascii="仿宋" w:hAnsi="仿宋" w:eastAsia="仿宋" w:cs="仿宋_GB2312"/>
          <w:b/>
          <w:sz w:val="24"/>
          <w:szCs w:val="24"/>
        </w:rPr>
      </w:pPr>
      <w:bookmarkStart w:id="118" w:name="_Toc455647258"/>
      <w:r>
        <w:rPr>
          <w:rFonts w:hint="eastAsia" w:ascii="仿宋" w:hAnsi="仿宋" w:eastAsia="仿宋" w:cs="仿宋_GB2312"/>
          <w:b/>
          <w:sz w:val="24"/>
          <w:szCs w:val="24"/>
        </w:rPr>
        <w:t>(1) 教学方法和教学手段改革</w:t>
      </w:r>
      <w:bookmarkEnd w:id="118"/>
    </w:p>
    <w:p>
      <w:pPr>
        <w:adjustRightInd w:val="0"/>
        <w:snapToGrid w:val="0"/>
        <w:spacing w:line="360" w:lineRule="auto"/>
        <w:ind w:firstLine="600" w:firstLineChars="250"/>
        <w:rPr>
          <w:rFonts w:ascii="宋体" w:hAnsi="宋体" w:cs="宋体"/>
          <w:kern w:val="0"/>
          <w:sz w:val="24"/>
          <w:szCs w:val="24"/>
        </w:rPr>
      </w:pPr>
      <w:r>
        <w:rPr>
          <w:rFonts w:hint="eastAsia" w:ascii="宋体" w:hAnsi="宋体" w:cs="宋体"/>
          <w:kern w:val="0"/>
          <w:sz w:val="24"/>
          <w:szCs w:val="24"/>
        </w:rPr>
        <w:t>财务管理专业把握“通识教育下的专业教育”原则，注重将基于问题教学(</w:t>
      </w:r>
      <w:r>
        <w:rPr>
          <w:rFonts w:ascii="宋体" w:hAnsi="宋体" w:cs="宋体"/>
          <w:kern w:val="0"/>
          <w:sz w:val="24"/>
          <w:szCs w:val="24"/>
        </w:rPr>
        <w:t>PBL</w:t>
      </w:r>
      <w:r>
        <w:rPr>
          <w:rFonts w:hint="eastAsia" w:ascii="宋体" w:hAnsi="宋体" w:cs="宋体"/>
          <w:kern w:val="0"/>
          <w:sz w:val="24"/>
          <w:szCs w:val="24"/>
        </w:rPr>
        <w:t>)、案例教学(</w:t>
      </w:r>
      <w:r>
        <w:rPr>
          <w:rFonts w:ascii="宋体" w:hAnsi="宋体" w:cs="宋体"/>
          <w:kern w:val="0"/>
          <w:sz w:val="24"/>
          <w:szCs w:val="24"/>
        </w:rPr>
        <w:t>CBL</w:t>
      </w:r>
      <w:r>
        <w:rPr>
          <w:rFonts w:hint="eastAsia" w:ascii="宋体" w:hAnsi="宋体" w:cs="宋体"/>
          <w:kern w:val="0"/>
          <w:sz w:val="24"/>
          <w:szCs w:val="24"/>
        </w:rPr>
        <w:t>)和</w:t>
      </w:r>
      <w:r>
        <w:rPr>
          <w:rFonts w:ascii="宋体" w:hAnsi="宋体" w:cs="宋体"/>
          <w:kern w:val="0"/>
          <w:sz w:val="24"/>
          <w:szCs w:val="24"/>
        </w:rPr>
        <w:t>CDIO</w:t>
      </w:r>
      <w:r>
        <w:rPr>
          <w:rFonts w:hint="eastAsia" w:ascii="宋体" w:hAnsi="宋体" w:cs="宋体"/>
          <w:kern w:val="0"/>
          <w:sz w:val="24"/>
          <w:szCs w:val="24"/>
        </w:rPr>
        <w:t>教学引入教材和教学过程，结合“卓越计划”的“3+1”学习模式，更多地将教学依托5个国家级“工程实践教育中心”下属企业和国家级实验教学示范中心，理论与实际结合更加紧密，加强网络教学资源建设，积极推进教师教学手段改革。课程中心教学平台和MOOC教学平台成为教师进行教学手段改革的主要平台，教师通过平台布置作业和测验，进行师生交流和答疑。</w:t>
      </w:r>
    </w:p>
    <w:p>
      <w:pPr>
        <w:adjustRightInd w:val="0"/>
        <w:snapToGrid w:val="0"/>
        <w:spacing w:line="360" w:lineRule="auto"/>
        <w:ind w:firstLine="482" w:firstLineChars="200"/>
        <w:rPr>
          <w:rFonts w:ascii="仿宋" w:hAnsi="仿宋" w:eastAsia="仿宋" w:cs="仿宋_GB2312"/>
          <w:b/>
          <w:sz w:val="24"/>
          <w:szCs w:val="24"/>
        </w:rPr>
      </w:pPr>
      <w:bookmarkStart w:id="119" w:name="_Toc455647259"/>
      <w:r>
        <w:rPr>
          <w:rFonts w:hint="eastAsia" w:ascii="仿宋" w:hAnsi="仿宋" w:eastAsia="仿宋" w:cs="仿宋_GB2312"/>
          <w:b/>
          <w:sz w:val="24"/>
          <w:szCs w:val="24"/>
        </w:rPr>
        <w:t>(2) 促进学习方式多样化</w:t>
      </w:r>
      <w:bookmarkEnd w:id="119"/>
      <w:r>
        <w:rPr>
          <w:rFonts w:hint="eastAsia" w:ascii="仿宋" w:hAnsi="仿宋" w:eastAsia="仿宋" w:cs="仿宋_GB2312"/>
          <w:b/>
          <w:sz w:val="24"/>
          <w:szCs w:val="24"/>
        </w:rPr>
        <w:t>，引导学生主动学习</w:t>
      </w:r>
    </w:p>
    <w:p>
      <w:pPr>
        <w:adjustRightInd w:val="0"/>
        <w:snapToGrid w:val="0"/>
        <w:spacing w:line="360" w:lineRule="auto"/>
        <w:ind w:firstLine="600" w:firstLineChars="250"/>
        <w:rPr>
          <w:rFonts w:ascii="宋体" w:hAnsi="宋体" w:cs="宋体"/>
          <w:kern w:val="0"/>
          <w:sz w:val="24"/>
          <w:szCs w:val="24"/>
        </w:rPr>
      </w:pPr>
      <w:r>
        <w:rPr>
          <w:rFonts w:hint="eastAsia" w:ascii="宋体" w:hAnsi="宋体" w:cs="宋体"/>
          <w:kern w:val="0"/>
          <w:sz w:val="24"/>
          <w:szCs w:val="24"/>
        </w:rPr>
        <w:t>财务管理专业充分应用现代教育信息技术，建设各类网络学习平台，拓宽学生的学习渠道，学生的学习方式不断多样化。除了课堂学习外，学生的自主学习方式主要有以下几种：</w:t>
      </w:r>
    </w:p>
    <w:p>
      <w:pPr>
        <w:adjustRightInd w:val="0"/>
        <w:snapToGrid w:val="0"/>
        <w:spacing w:line="360" w:lineRule="auto"/>
        <w:ind w:firstLine="482" w:firstLineChars="200"/>
        <w:rPr>
          <w:rFonts w:ascii="仿宋" w:hAnsi="仿宋" w:eastAsia="仿宋" w:cs="仿宋_GB2312"/>
          <w:b/>
          <w:sz w:val="24"/>
          <w:szCs w:val="24"/>
        </w:rPr>
      </w:pPr>
      <w:r>
        <w:rPr>
          <w:rFonts w:hint="eastAsia" w:ascii="仿宋" w:hAnsi="仿宋" w:eastAsia="仿宋" w:cs="仿宋_GB2312"/>
          <w:b/>
          <w:sz w:val="24"/>
          <w:szCs w:val="24"/>
        </w:rPr>
        <w:fldChar w:fldCharType="begin"/>
      </w:r>
      <w:r>
        <w:rPr>
          <w:rFonts w:hint="eastAsia" w:ascii="仿宋" w:hAnsi="仿宋" w:eastAsia="仿宋" w:cs="仿宋_GB2312"/>
          <w:b/>
          <w:sz w:val="24"/>
          <w:szCs w:val="24"/>
        </w:rPr>
        <w:instrText xml:space="preserve"> = 1 \* GB3 </w:instrText>
      </w:r>
      <w:r>
        <w:rPr>
          <w:rFonts w:hint="eastAsia" w:ascii="仿宋" w:hAnsi="仿宋" w:eastAsia="仿宋" w:cs="仿宋_GB2312"/>
          <w:b/>
          <w:sz w:val="24"/>
          <w:szCs w:val="24"/>
        </w:rPr>
        <w:fldChar w:fldCharType="separate"/>
      </w:r>
      <w:r>
        <w:rPr>
          <w:rFonts w:hint="eastAsia" w:ascii="仿宋" w:hAnsi="仿宋" w:eastAsia="仿宋" w:cs="仿宋_GB2312"/>
          <w:b/>
          <w:sz w:val="24"/>
          <w:szCs w:val="24"/>
        </w:rPr>
        <w:t>①</w:t>
      </w:r>
      <w:r>
        <w:rPr>
          <w:rFonts w:hint="eastAsia" w:ascii="仿宋" w:hAnsi="仿宋" w:eastAsia="仿宋" w:cs="仿宋_GB2312"/>
          <w:b/>
          <w:sz w:val="24"/>
          <w:szCs w:val="24"/>
        </w:rPr>
        <w:fldChar w:fldCharType="end"/>
      </w:r>
      <w:r>
        <w:rPr>
          <w:rFonts w:hint="eastAsia" w:ascii="仿宋" w:hAnsi="仿宋" w:eastAsia="仿宋" w:cs="仿宋_GB2312"/>
          <w:b/>
          <w:sz w:val="24"/>
          <w:szCs w:val="24"/>
        </w:rPr>
        <w:t xml:space="preserve"> 课程中心教学平台在线辅助学习。</w:t>
      </w:r>
    </w:p>
    <w:p>
      <w:pPr>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利用多媒体课件和网络教学平台进行辅助教学，将现代化教学手段和传统教学手段有机结合起来，让学生及时理解和掌握所学的知识点。课程中心平台使用以来，教师积极建课，通过平台传授课程资源，布置作业。学生可以查看课程网站上的多媒体课件、教学大纲、考核要求、教学视频等资料，能够在线提交作业，在线考试、在线答疑、进行论坛互动，效果良好。</w:t>
      </w:r>
    </w:p>
    <w:p>
      <w:pPr>
        <w:adjustRightInd w:val="0"/>
        <w:snapToGrid w:val="0"/>
        <w:spacing w:line="360" w:lineRule="auto"/>
        <w:ind w:firstLine="482" w:firstLineChars="200"/>
        <w:rPr>
          <w:rFonts w:ascii="仿宋" w:hAnsi="仿宋" w:eastAsia="仿宋" w:cs="仿宋_GB2312"/>
          <w:b/>
          <w:sz w:val="24"/>
          <w:szCs w:val="24"/>
        </w:rPr>
      </w:pPr>
      <w:r>
        <w:rPr>
          <w:rFonts w:hint="eastAsia" w:ascii="仿宋" w:hAnsi="仿宋" w:eastAsia="仿宋" w:cs="仿宋_GB2312"/>
          <w:b/>
          <w:sz w:val="24"/>
          <w:szCs w:val="24"/>
        </w:rPr>
        <w:fldChar w:fldCharType="begin"/>
      </w:r>
      <w:r>
        <w:rPr>
          <w:rFonts w:hint="eastAsia" w:ascii="仿宋" w:hAnsi="仿宋" w:eastAsia="仿宋" w:cs="仿宋_GB2312"/>
          <w:b/>
          <w:sz w:val="24"/>
          <w:szCs w:val="24"/>
        </w:rPr>
        <w:instrText xml:space="preserve"> = 2 \* GB3 </w:instrText>
      </w:r>
      <w:r>
        <w:rPr>
          <w:rFonts w:hint="eastAsia" w:ascii="仿宋" w:hAnsi="仿宋" w:eastAsia="仿宋" w:cs="仿宋_GB2312"/>
          <w:b/>
          <w:sz w:val="24"/>
          <w:szCs w:val="24"/>
        </w:rPr>
        <w:fldChar w:fldCharType="separate"/>
      </w:r>
      <w:r>
        <w:rPr>
          <w:rFonts w:hint="eastAsia" w:ascii="仿宋" w:hAnsi="仿宋" w:eastAsia="仿宋" w:cs="仿宋_GB2312"/>
          <w:b/>
          <w:sz w:val="24"/>
          <w:szCs w:val="24"/>
        </w:rPr>
        <w:t>②</w:t>
      </w:r>
      <w:r>
        <w:rPr>
          <w:rFonts w:hint="eastAsia" w:ascii="仿宋" w:hAnsi="仿宋" w:eastAsia="仿宋" w:cs="仿宋_GB2312"/>
          <w:b/>
          <w:sz w:val="24"/>
          <w:szCs w:val="24"/>
        </w:rPr>
        <w:fldChar w:fldCharType="end"/>
      </w:r>
      <w:r>
        <w:rPr>
          <w:rFonts w:ascii="Times New Roman" w:hAnsi="Times New Roman" w:eastAsia="仿宋"/>
          <w:sz w:val="24"/>
          <w:szCs w:val="24"/>
        </w:rPr>
        <w:t>MOOC</w:t>
      </w:r>
      <w:r>
        <w:rPr>
          <w:rFonts w:hint="eastAsia" w:ascii="仿宋" w:hAnsi="仿宋" w:eastAsia="仿宋" w:cs="仿宋_GB2312"/>
          <w:b/>
          <w:sz w:val="24"/>
          <w:szCs w:val="24"/>
        </w:rPr>
        <w:t>学习</w:t>
      </w:r>
    </w:p>
    <w:p>
      <w:pPr>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目前学生可通过两个</w:t>
      </w:r>
      <w:r>
        <w:rPr>
          <w:rFonts w:ascii="宋体" w:hAnsi="宋体" w:cs="宋体"/>
          <w:kern w:val="0"/>
          <w:sz w:val="24"/>
          <w:szCs w:val="24"/>
        </w:rPr>
        <w:t>MOOC</w:t>
      </w:r>
      <w:r>
        <w:rPr>
          <w:rFonts w:hint="eastAsia" w:ascii="宋体" w:hAnsi="宋体" w:cs="宋体"/>
          <w:kern w:val="0"/>
          <w:sz w:val="24"/>
          <w:szCs w:val="24"/>
        </w:rPr>
        <w:t>平台进行学习，能够在线选课、观看以知识点划分的全程教学视频、查看教学课件、教学参考资料、做作业、测试、在线答疑等。在</w:t>
      </w:r>
      <w:r>
        <w:rPr>
          <w:rFonts w:ascii="宋体" w:hAnsi="宋体" w:cs="宋体"/>
          <w:kern w:val="0"/>
          <w:sz w:val="24"/>
          <w:szCs w:val="24"/>
        </w:rPr>
        <w:t>MOOC</w:t>
      </w:r>
      <w:r>
        <w:rPr>
          <w:rFonts w:hint="eastAsia" w:ascii="宋体" w:hAnsi="宋体" w:cs="宋体"/>
          <w:kern w:val="0"/>
          <w:sz w:val="24"/>
          <w:szCs w:val="24"/>
        </w:rPr>
        <w:t>翻转课堂上，不再是传统的听课，而是根据教师的安排进行课堂讨论或汇报。</w:t>
      </w:r>
    </w:p>
    <w:p>
      <w:pPr>
        <w:adjustRightInd w:val="0"/>
        <w:snapToGrid w:val="0"/>
        <w:spacing w:line="360" w:lineRule="auto"/>
        <w:ind w:firstLine="482" w:firstLineChars="200"/>
        <w:rPr>
          <w:rFonts w:ascii="仿宋" w:hAnsi="仿宋" w:eastAsia="仿宋" w:cs="仿宋_GB2312"/>
          <w:b/>
          <w:sz w:val="24"/>
          <w:szCs w:val="24"/>
        </w:rPr>
      </w:pPr>
      <w:r>
        <w:rPr>
          <w:rFonts w:hint="eastAsia" w:ascii="仿宋" w:hAnsi="仿宋" w:eastAsia="仿宋" w:cs="仿宋_GB2312"/>
          <w:b/>
          <w:sz w:val="24"/>
          <w:szCs w:val="24"/>
        </w:rPr>
        <w:fldChar w:fldCharType="begin"/>
      </w:r>
      <w:r>
        <w:rPr>
          <w:rFonts w:hint="eastAsia" w:ascii="仿宋" w:hAnsi="仿宋" w:eastAsia="仿宋" w:cs="仿宋_GB2312"/>
          <w:b/>
          <w:sz w:val="24"/>
          <w:szCs w:val="24"/>
        </w:rPr>
        <w:instrText xml:space="preserve"> = 3 \* GB3 </w:instrText>
      </w:r>
      <w:r>
        <w:rPr>
          <w:rFonts w:hint="eastAsia" w:ascii="仿宋" w:hAnsi="仿宋" w:eastAsia="仿宋" w:cs="仿宋_GB2312"/>
          <w:b/>
          <w:sz w:val="24"/>
          <w:szCs w:val="24"/>
        </w:rPr>
        <w:fldChar w:fldCharType="separate"/>
      </w:r>
      <w:r>
        <w:rPr>
          <w:rFonts w:hint="eastAsia" w:ascii="仿宋" w:hAnsi="仿宋" w:eastAsia="仿宋" w:cs="仿宋_GB2312"/>
          <w:b/>
          <w:sz w:val="24"/>
          <w:szCs w:val="24"/>
        </w:rPr>
        <w:t>③</w:t>
      </w:r>
      <w:r>
        <w:rPr>
          <w:rFonts w:hint="eastAsia" w:ascii="仿宋" w:hAnsi="仿宋" w:eastAsia="仿宋" w:cs="仿宋_GB2312"/>
          <w:b/>
          <w:sz w:val="24"/>
          <w:szCs w:val="24"/>
        </w:rPr>
        <w:fldChar w:fldCharType="end"/>
      </w:r>
      <w:r>
        <w:rPr>
          <w:rFonts w:hint="eastAsia" w:ascii="仿宋" w:hAnsi="仿宋" w:eastAsia="仿宋" w:cs="仿宋_GB2312"/>
          <w:b/>
          <w:sz w:val="24"/>
          <w:szCs w:val="24"/>
        </w:rPr>
        <w:t xml:space="preserve"> 其他学习方式</w:t>
      </w:r>
    </w:p>
    <w:p>
      <w:pPr>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学生通过理论、校内实践、企业实践实训、创新与综合工程素质培养等多样化的学习提高学生合作、动手、项目及论文撰写等多种能力。通过参加各类公益志愿者活动、参加各类实训、创业、大学生竞赛、国家级及上海市大学生创新课题、教师的各类科研课题、实验室建设项目、辅修第二专业和等各类多样化实践活动，提高学生的综合素质。学校还积极鼓励各学院开设多类晋阶课程，丰富纵横向的课程资源，满足学生多重学习需求。</w:t>
      </w:r>
    </w:p>
    <w:p>
      <w:pPr>
        <w:adjustRightInd w:val="0"/>
        <w:snapToGrid w:val="0"/>
        <w:spacing w:line="360" w:lineRule="auto"/>
        <w:ind w:firstLine="482" w:firstLineChars="200"/>
        <w:outlineLvl w:val="2"/>
        <w:rPr>
          <w:rFonts w:ascii="仿宋" w:hAnsi="仿宋" w:eastAsia="仿宋"/>
          <w:b/>
          <w:bCs/>
          <w:sz w:val="24"/>
          <w:szCs w:val="24"/>
          <w:shd w:val="clear" w:color="auto" w:fill="FFFFFF"/>
        </w:rPr>
      </w:pPr>
      <w:bookmarkStart w:id="120" w:name="_Toc460416148"/>
      <w:bookmarkStart w:id="121" w:name="_Toc455647260"/>
      <w:bookmarkStart w:id="122" w:name="_Toc460964300"/>
      <w:r>
        <w:rPr>
          <w:rFonts w:hint="eastAsia" w:ascii="仿宋" w:hAnsi="仿宋" w:eastAsia="仿宋" w:cs="仿宋_GB2312"/>
          <w:b/>
          <w:bCs/>
          <w:sz w:val="24"/>
          <w:szCs w:val="24"/>
          <w:shd w:val="clear" w:color="auto" w:fill="FFFFFF"/>
        </w:rPr>
        <w:t>6．强化课程考试管理</w:t>
      </w:r>
      <w:bookmarkEnd w:id="120"/>
      <w:bookmarkEnd w:id="121"/>
      <w:bookmarkEnd w:id="122"/>
    </w:p>
    <w:p>
      <w:pPr>
        <w:adjustRightInd w:val="0"/>
        <w:snapToGrid w:val="0"/>
        <w:spacing w:line="360" w:lineRule="auto"/>
        <w:ind w:firstLine="482" w:firstLineChars="200"/>
        <w:rPr>
          <w:rFonts w:ascii="仿宋" w:hAnsi="仿宋" w:eastAsia="仿宋"/>
          <w:b/>
          <w:bCs/>
          <w:sz w:val="24"/>
          <w:szCs w:val="24"/>
        </w:rPr>
      </w:pPr>
      <w:r>
        <w:rPr>
          <w:rFonts w:ascii="仿宋" w:hAnsi="仿宋" w:eastAsia="仿宋" w:cs="仿宋_GB2312"/>
          <w:b/>
          <w:sz w:val="24"/>
          <w:szCs w:val="24"/>
        </w:rPr>
        <w:t>(</w:t>
      </w:r>
      <w:r>
        <w:rPr>
          <w:rFonts w:hint="eastAsia" w:ascii="仿宋" w:hAnsi="仿宋" w:eastAsia="仿宋" w:cs="仿宋_GB2312"/>
          <w:b/>
          <w:sz w:val="24"/>
          <w:szCs w:val="24"/>
        </w:rPr>
        <w:t>1</w:t>
      </w:r>
      <w:r>
        <w:rPr>
          <w:rFonts w:ascii="仿宋" w:hAnsi="仿宋" w:eastAsia="仿宋" w:cs="仿宋_GB2312"/>
          <w:b/>
          <w:sz w:val="24"/>
          <w:szCs w:val="24"/>
        </w:rPr>
        <w:t>)</w:t>
      </w:r>
      <w:r>
        <w:rPr>
          <w:rFonts w:hint="eastAsia" w:ascii="仿宋" w:hAnsi="仿宋" w:eastAsia="仿宋" w:cs="仿宋_GB2312"/>
          <w:b/>
          <w:sz w:val="24"/>
          <w:szCs w:val="24"/>
        </w:rPr>
        <w:t>课程考核方法与管理</w:t>
      </w:r>
    </w:p>
    <w:p>
      <w:pPr>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课程考核是教学过程的重要环节，是对学生学习情况和教师教学效果的检验。按照学校有关规定执行，专业重点抓好考核命题、考核纪律、阅卷评分和考题质量分析四个环节，使考核能真实地反映学生掌握知识技能的情况。同时学校还积极探索考核制度和考核方式的改革，提高考核的信度和效度。依规程，相同代码课程实行统一命题，卷面考核的课程应拟定命题范围、要求难度相当的</w:t>
      </w:r>
      <w:r>
        <w:rPr>
          <w:rFonts w:ascii="宋体" w:hAnsi="宋体" w:cs="宋体"/>
          <w:kern w:val="0"/>
          <w:sz w:val="24"/>
          <w:szCs w:val="24"/>
        </w:rPr>
        <w:t>A</w:t>
      </w:r>
      <w:r>
        <w:rPr>
          <w:rFonts w:hint="eastAsia" w:ascii="宋体" w:hAnsi="宋体" w:cs="宋体"/>
          <w:kern w:val="0"/>
          <w:sz w:val="24"/>
          <w:szCs w:val="24"/>
        </w:rPr>
        <w:t>、</w:t>
      </w:r>
      <w:r>
        <w:rPr>
          <w:rFonts w:ascii="宋体" w:hAnsi="宋体" w:cs="宋体"/>
          <w:kern w:val="0"/>
          <w:sz w:val="24"/>
          <w:szCs w:val="24"/>
        </w:rPr>
        <w:t>B</w:t>
      </w:r>
      <w:r>
        <w:rPr>
          <w:rFonts w:hint="eastAsia" w:ascii="宋体" w:hAnsi="宋体" w:cs="宋体"/>
          <w:kern w:val="0"/>
          <w:sz w:val="24"/>
          <w:szCs w:val="24"/>
        </w:rPr>
        <w:t>两套考题(命题的同时给出参考答案和评分标准)，经系(教研室)主任、院(部/中心)主管领导审阅签字密封后，由教务处抽取一套为正卷，另一套为备卷或补考卷。</w:t>
      </w:r>
    </w:p>
    <w:p>
      <w:pPr>
        <w:adjustRightInd w:val="0"/>
        <w:snapToGrid w:val="0"/>
        <w:spacing w:line="360" w:lineRule="auto"/>
        <w:ind w:firstLine="480" w:firstLineChars="200"/>
        <w:rPr>
          <w:rFonts w:ascii="仿宋" w:hAnsi="仿宋" w:eastAsia="仿宋"/>
          <w:sz w:val="24"/>
          <w:szCs w:val="24"/>
        </w:rPr>
      </w:pPr>
      <w:r>
        <w:rPr>
          <w:rFonts w:hint="eastAsia" w:ascii="宋体" w:hAnsi="宋体" w:cs="宋体"/>
          <w:kern w:val="0"/>
          <w:sz w:val="24"/>
          <w:szCs w:val="24"/>
        </w:rPr>
        <w:t>学校鼓励教师开展考试方式方法改革，促进学生学业评价的多元化，课程考核将“平时作业”、“课堂表现”、“阶段考核”等环节融入课程总评。教学管理系统将成绩构成与课程大纲预设的构成相关联，加强了大纲制定的规范性和成绩录入管理的透明度。</w:t>
      </w:r>
    </w:p>
    <w:p>
      <w:pPr>
        <w:adjustRightInd w:val="0"/>
        <w:snapToGrid w:val="0"/>
        <w:spacing w:line="360" w:lineRule="auto"/>
        <w:ind w:firstLine="480" w:firstLineChars="200"/>
        <w:rPr>
          <w:rFonts w:ascii="宋体" w:hAnsi="宋体" w:cs="宋体"/>
          <w:kern w:val="0"/>
          <w:sz w:val="24"/>
          <w:szCs w:val="24"/>
        </w:rPr>
      </w:pPr>
      <w:r>
        <w:rPr>
          <w:rFonts w:ascii="宋体" w:hAnsi="宋体" w:cs="宋体"/>
          <w:kern w:val="0"/>
          <w:sz w:val="24"/>
          <w:szCs w:val="24"/>
        </w:rPr>
        <w:t>(</w:t>
      </w:r>
      <w:r>
        <w:rPr>
          <w:rFonts w:hint="eastAsia" w:ascii="宋体" w:hAnsi="宋体" w:cs="宋体"/>
          <w:kern w:val="0"/>
          <w:sz w:val="24"/>
          <w:szCs w:val="24"/>
        </w:rPr>
        <w:t>2</w:t>
      </w:r>
      <w:r>
        <w:rPr>
          <w:rFonts w:ascii="宋体" w:hAnsi="宋体" w:cs="宋体"/>
          <w:kern w:val="0"/>
          <w:sz w:val="24"/>
          <w:szCs w:val="24"/>
        </w:rPr>
        <w:t>)</w:t>
      </w:r>
      <w:r>
        <w:rPr>
          <w:rFonts w:hint="eastAsia" w:ascii="宋体" w:hAnsi="宋体" w:cs="宋体"/>
          <w:kern w:val="0"/>
          <w:sz w:val="24"/>
          <w:szCs w:val="24"/>
        </w:rPr>
        <w:t>加强考风考试的措施</w:t>
      </w:r>
    </w:p>
    <w:p>
      <w:pPr>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主要体现在各教学单位严格巡考、严格各类考场管理、加强考场信息化管理等方面。针对全学分制下考场考生构成的特殊性，财务管里专业配合学院辅导员和办公室主任加强巡考，及时制止代考等现象发生，同时检查本部门监考人员履行职责情况，近几年来考场风气更加规范。</w:t>
      </w:r>
    </w:p>
    <w:p>
      <w:pPr>
        <w:pStyle w:val="5"/>
        <w:rPr>
          <w:rFonts w:hint="default" w:ascii="宋体" w:hAnsi="宋体" w:eastAsia="宋体"/>
          <w:b w:val="0"/>
          <w:bCs w:val="0"/>
          <w:sz w:val="24"/>
          <w:szCs w:val="24"/>
        </w:rPr>
      </w:pPr>
      <w:bookmarkStart w:id="123" w:name="_Toc103930878"/>
      <w:r>
        <w:rPr>
          <w:rFonts w:hint="default" w:ascii="宋体" w:hAnsi="宋体" w:eastAsia="宋体"/>
          <w:b w:val="0"/>
          <w:bCs w:val="0"/>
          <w:sz w:val="24"/>
          <w:szCs w:val="24"/>
        </w:rPr>
        <w:t>8</w:t>
      </w:r>
      <w:r>
        <w:rPr>
          <w:rFonts w:hint="eastAsia" w:ascii="宋体" w:hAnsi="宋体" w:eastAsia="宋体"/>
          <w:b w:val="0"/>
          <w:bCs w:val="0"/>
          <w:sz w:val="24"/>
          <w:szCs w:val="24"/>
          <w:lang w:val="en-US" w:eastAsia="zh-Hans"/>
        </w:rPr>
        <w:t>.</w:t>
      </w:r>
      <w:r>
        <w:rPr>
          <w:rFonts w:hint="default" w:ascii="宋体" w:hAnsi="宋体" w:eastAsia="宋体"/>
          <w:b w:val="0"/>
          <w:bCs w:val="0"/>
          <w:sz w:val="24"/>
          <w:szCs w:val="24"/>
          <w:lang w:eastAsia="zh-Hans"/>
        </w:rPr>
        <w:t>4</w:t>
      </w:r>
      <w:r>
        <w:rPr>
          <w:rFonts w:hint="eastAsia" w:ascii="宋体" w:hAnsi="宋体" w:eastAsia="宋体"/>
          <w:b w:val="0"/>
          <w:bCs w:val="0"/>
          <w:sz w:val="24"/>
          <w:szCs w:val="24"/>
        </w:rPr>
        <w:t>实践教学</w:t>
      </w:r>
      <w:bookmarkEnd w:id="123"/>
    </w:p>
    <w:p>
      <w:pPr>
        <w:adjustRightInd w:val="0"/>
        <w:snapToGrid w:val="0"/>
        <w:spacing w:line="360" w:lineRule="auto"/>
        <w:ind w:firstLine="600" w:firstLineChars="250"/>
        <w:rPr>
          <w:rFonts w:ascii="宋体" w:hAnsi="宋体" w:cs="宋体"/>
          <w:kern w:val="0"/>
          <w:sz w:val="24"/>
          <w:szCs w:val="24"/>
        </w:rPr>
      </w:pPr>
      <w:bookmarkStart w:id="124" w:name="_Toc460964302"/>
      <w:bookmarkStart w:id="125" w:name="_Toc460416150"/>
      <w:r>
        <w:rPr>
          <w:rFonts w:hint="eastAsia" w:ascii="宋体" w:hAnsi="宋体" w:cs="宋体"/>
          <w:kern w:val="0"/>
          <w:sz w:val="24"/>
          <w:szCs w:val="24"/>
        </w:rPr>
        <w:t>1. 实践教学体系建设及实践教学改革</w:t>
      </w:r>
      <w:bookmarkEnd w:id="124"/>
      <w:bookmarkEnd w:id="125"/>
    </w:p>
    <w:p>
      <w:pPr>
        <w:adjustRightInd w:val="0"/>
        <w:snapToGrid w:val="0"/>
        <w:spacing w:line="360" w:lineRule="auto"/>
        <w:ind w:firstLine="600" w:firstLineChars="250"/>
        <w:rPr>
          <w:rFonts w:ascii="宋体" w:hAnsi="宋体" w:cs="宋体"/>
          <w:kern w:val="0"/>
          <w:sz w:val="24"/>
          <w:szCs w:val="24"/>
        </w:rPr>
      </w:pPr>
      <w:r>
        <w:rPr>
          <w:rFonts w:hint="eastAsia" w:ascii="宋体" w:hAnsi="宋体" w:cs="宋体"/>
          <w:kern w:val="0"/>
          <w:sz w:val="24"/>
          <w:szCs w:val="24"/>
        </w:rPr>
        <w:t>(1) 构建“三层次、四模式、五模块”的实践教学体系</w:t>
      </w:r>
    </w:p>
    <w:p>
      <w:pPr>
        <w:adjustRightInd w:val="0"/>
        <w:snapToGrid w:val="0"/>
        <w:spacing w:line="360" w:lineRule="auto"/>
        <w:ind w:firstLine="600" w:firstLineChars="250"/>
        <w:rPr>
          <w:rFonts w:ascii="宋体" w:hAnsi="宋体" w:cs="宋体"/>
          <w:kern w:val="0"/>
          <w:sz w:val="24"/>
          <w:szCs w:val="24"/>
        </w:rPr>
      </w:pPr>
      <w:r>
        <w:rPr>
          <w:rFonts w:hint="eastAsia" w:ascii="宋体" w:hAnsi="宋体" w:cs="宋体"/>
          <w:kern w:val="0"/>
          <w:sz w:val="24"/>
          <w:szCs w:val="24"/>
        </w:rPr>
        <w:t>围绕现代化工程应用型特色大学的办学目标，追踪行业人才需求最新动态，遵循高等教育规律，以“基本技能，工程能力、创新精神”为核心，结合学校“依托产业办学，主动服务经济发展”的办学宗旨以及与行业协同育人、协同办学、协同创新的办学模式，经过校-企、校-区、校-院等多方合作实践，优化专业课程体系，形成课堂理论教学、实验室综合训练、现场应用实践“三位一体”的专业课程体系。注重理论与实践相结合，各实践环节相互衔接，</w:t>
      </w:r>
      <w:r>
        <w:rPr>
          <w:rFonts w:hint="eastAsia" w:ascii="宋体" w:hAnsi="宋体" w:cs="宋体"/>
          <w:b/>
          <w:kern w:val="0"/>
          <w:sz w:val="24"/>
          <w:szCs w:val="24"/>
        </w:rPr>
        <w:t>构建了“五模块、三层次、四模式”实践教学体系</w:t>
      </w:r>
      <w:r>
        <w:rPr>
          <w:rFonts w:hint="eastAsia" w:ascii="宋体" w:hAnsi="宋体" w:cs="宋体"/>
          <w:kern w:val="0"/>
          <w:sz w:val="24"/>
          <w:szCs w:val="24"/>
        </w:rPr>
        <w:t>。“三层次”：对照工程应用型人才培养的能力要求和目标实现保障，构建实践教学实践层、平台层、能力层；“四模式”：根据专业特点和社会需求，分类建设适合财务管理专业培养目标的特色实践教学模式。“五模块”：实践教学内容系统形成公共基础实践教学模块、学科基础专业实践教学模块、综合实践教学模块、创新创业教学模块、第二课堂学分模块。</w:t>
      </w:r>
    </w:p>
    <w:p>
      <w:pPr>
        <w:jc w:val="center"/>
        <w:rPr>
          <w:rFonts w:ascii="仿宋" w:hAnsi="仿宋" w:eastAsia="仿宋"/>
          <w:sz w:val="24"/>
          <w:szCs w:val="24"/>
        </w:rPr>
      </w:pPr>
      <w:r>
        <w:rPr>
          <w:rFonts w:ascii="仿宋" w:hAnsi="仿宋" w:eastAsia="仿宋"/>
          <w:sz w:val="24"/>
          <w:szCs w:val="24"/>
        </w:rPr>
        <w:drawing>
          <wp:inline distT="0" distB="0" distL="0" distR="0">
            <wp:extent cx="4922520" cy="3627120"/>
            <wp:effectExtent l="0" t="0" r="508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922520" cy="3627120"/>
                    </a:xfrm>
                    <a:prstGeom prst="rect">
                      <a:avLst/>
                    </a:prstGeom>
                    <a:noFill/>
                    <a:ln>
                      <a:noFill/>
                    </a:ln>
                  </pic:spPr>
                </pic:pic>
              </a:graphicData>
            </a:graphic>
          </wp:inline>
        </w:drawing>
      </w:r>
    </w:p>
    <w:p>
      <w:pPr>
        <w:ind w:firstLine="540"/>
        <w:jc w:val="center"/>
        <w:rPr>
          <w:rFonts w:ascii="仿宋" w:hAnsi="仿宋" w:eastAsia="仿宋"/>
          <w:sz w:val="24"/>
          <w:szCs w:val="24"/>
        </w:rPr>
      </w:pPr>
    </w:p>
    <w:p>
      <w:pPr>
        <w:adjustRightInd w:val="0"/>
        <w:snapToGrid w:val="0"/>
        <w:spacing w:line="360" w:lineRule="auto"/>
        <w:ind w:firstLine="477" w:firstLineChars="198"/>
        <w:rPr>
          <w:rFonts w:ascii="仿宋" w:hAnsi="仿宋" w:eastAsia="仿宋" w:cs="仿宋_GB2312"/>
          <w:b/>
          <w:sz w:val="24"/>
          <w:szCs w:val="24"/>
        </w:rPr>
      </w:pPr>
      <w:r>
        <w:rPr>
          <w:rFonts w:hint="eastAsia" w:ascii="仿宋" w:hAnsi="仿宋" w:eastAsia="仿宋" w:cs="仿宋_GB2312"/>
          <w:b/>
          <w:sz w:val="24"/>
          <w:szCs w:val="24"/>
        </w:rPr>
        <w:t>(2) 实践教学改革</w:t>
      </w:r>
    </w:p>
    <w:p>
      <w:pPr>
        <w:adjustRightInd w:val="0"/>
        <w:snapToGrid w:val="0"/>
        <w:spacing w:line="360" w:lineRule="auto"/>
        <w:ind w:firstLine="482" w:firstLineChars="200"/>
        <w:rPr>
          <w:rFonts w:ascii="仿宋" w:hAnsi="仿宋" w:eastAsia="仿宋" w:cs="仿宋_GB2312"/>
          <w:b/>
          <w:sz w:val="24"/>
          <w:szCs w:val="24"/>
        </w:rPr>
      </w:pPr>
      <w:r>
        <w:rPr>
          <w:rFonts w:hint="eastAsia" w:ascii="仿宋" w:hAnsi="仿宋" w:eastAsia="仿宋" w:cs="仿宋_GB2312"/>
          <w:b/>
          <w:sz w:val="24"/>
          <w:szCs w:val="24"/>
        </w:rPr>
        <w:fldChar w:fldCharType="begin"/>
      </w:r>
      <w:r>
        <w:rPr>
          <w:rFonts w:hint="eastAsia" w:ascii="仿宋" w:hAnsi="仿宋" w:eastAsia="仿宋" w:cs="仿宋_GB2312"/>
          <w:b/>
          <w:sz w:val="24"/>
          <w:szCs w:val="24"/>
        </w:rPr>
        <w:instrText xml:space="preserve"> = 1 \* GB3 </w:instrText>
      </w:r>
      <w:r>
        <w:rPr>
          <w:rFonts w:hint="eastAsia" w:ascii="仿宋" w:hAnsi="仿宋" w:eastAsia="仿宋" w:cs="仿宋_GB2312"/>
          <w:b/>
          <w:sz w:val="24"/>
          <w:szCs w:val="24"/>
        </w:rPr>
        <w:fldChar w:fldCharType="separate"/>
      </w:r>
      <w:r>
        <w:rPr>
          <w:rFonts w:hint="eastAsia" w:ascii="仿宋" w:hAnsi="仿宋" w:eastAsia="仿宋" w:cs="仿宋_GB2312"/>
          <w:b/>
          <w:sz w:val="24"/>
          <w:szCs w:val="24"/>
        </w:rPr>
        <w:t>①</w:t>
      </w:r>
      <w:r>
        <w:rPr>
          <w:rFonts w:hint="eastAsia" w:ascii="仿宋" w:hAnsi="仿宋" w:eastAsia="仿宋" w:cs="仿宋_GB2312"/>
          <w:b/>
          <w:sz w:val="24"/>
          <w:szCs w:val="24"/>
        </w:rPr>
        <w:fldChar w:fldCharType="end"/>
      </w:r>
      <w:r>
        <w:rPr>
          <w:rFonts w:hint="eastAsia" w:ascii="仿宋" w:hAnsi="仿宋" w:eastAsia="仿宋" w:cs="仿宋_GB2312"/>
          <w:b/>
          <w:sz w:val="24"/>
          <w:szCs w:val="24"/>
        </w:rPr>
        <w:t xml:space="preserve"> 改革实验教学建立开放性实验教学模式。</w:t>
      </w:r>
    </w:p>
    <w:p>
      <w:pPr>
        <w:adjustRightInd w:val="0"/>
        <w:snapToGrid w:val="0"/>
        <w:spacing w:line="360" w:lineRule="auto"/>
        <w:ind w:firstLine="480" w:firstLineChars="200"/>
        <w:rPr>
          <w:rFonts w:ascii="仿宋" w:hAnsi="仿宋" w:eastAsia="仿宋"/>
          <w:b/>
          <w:bCs/>
          <w:sz w:val="24"/>
          <w:szCs w:val="24"/>
        </w:rPr>
      </w:pPr>
      <w:r>
        <w:rPr>
          <w:rFonts w:hint="eastAsia" w:ascii="宋体" w:hAnsi="宋体" w:cs="宋体"/>
          <w:color w:val="333333"/>
          <w:kern w:val="0"/>
          <w:sz w:val="24"/>
          <w:szCs w:val="24"/>
        </w:rPr>
        <w:t>以《财务管里综合模拟实训》选课试点实施开放性实验教学模式改革为试点，着眼于实现满足学生自主安排实验时间及构建实验模块项目的要求。为此，财务管里专业应用《财务管理案例》信息系统，实现实验室排课、学生自主实验安排管理、实验成绩管理等功能，并与教学管理系统之间的信息共享、共通，实现从理论课程到与实验课程之间“时空协调”，达到“选时间、选课程(实验模块)、选老师”的“三选”目标，有力激发了完全学分制下学生自主学习的积极性和主动性。</w:t>
      </w:r>
    </w:p>
    <w:p>
      <w:pPr>
        <w:adjustRightInd w:val="0"/>
        <w:snapToGrid w:val="0"/>
        <w:spacing w:line="360" w:lineRule="auto"/>
        <w:ind w:firstLine="482" w:firstLineChars="200"/>
        <w:rPr>
          <w:rFonts w:ascii="仿宋" w:hAnsi="仿宋" w:eastAsia="仿宋"/>
          <w:b/>
          <w:bCs/>
          <w:sz w:val="24"/>
          <w:szCs w:val="24"/>
        </w:rPr>
      </w:pPr>
      <w:r>
        <w:rPr>
          <w:rFonts w:hint="eastAsia" w:ascii="仿宋" w:hAnsi="仿宋" w:eastAsia="仿宋" w:cs="仿宋_GB2312"/>
          <w:b/>
          <w:sz w:val="24"/>
          <w:szCs w:val="24"/>
        </w:rPr>
        <w:fldChar w:fldCharType="begin"/>
      </w:r>
      <w:r>
        <w:rPr>
          <w:rFonts w:hint="eastAsia" w:ascii="仿宋" w:hAnsi="仿宋" w:eastAsia="仿宋" w:cs="仿宋_GB2312"/>
          <w:b/>
          <w:sz w:val="24"/>
          <w:szCs w:val="24"/>
        </w:rPr>
        <w:instrText xml:space="preserve"> = 2 \* GB3 </w:instrText>
      </w:r>
      <w:r>
        <w:rPr>
          <w:rFonts w:hint="eastAsia" w:ascii="仿宋" w:hAnsi="仿宋" w:eastAsia="仿宋" w:cs="仿宋_GB2312"/>
          <w:b/>
          <w:sz w:val="24"/>
          <w:szCs w:val="24"/>
        </w:rPr>
        <w:fldChar w:fldCharType="separate"/>
      </w:r>
      <w:r>
        <w:rPr>
          <w:rFonts w:hint="eastAsia" w:ascii="仿宋" w:hAnsi="仿宋" w:eastAsia="仿宋" w:cs="仿宋_GB2312"/>
          <w:b/>
          <w:sz w:val="24"/>
          <w:szCs w:val="24"/>
        </w:rPr>
        <w:t>②</w:t>
      </w:r>
      <w:r>
        <w:rPr>
          <w:rFonts w:hint="eastAsia" w:ascii="仿宋" w:hAnsi="仿宋" w:eastAsia="仿宋" w:cs="仿宋_GB2312"/>
          <w:b/>
          <w:sz w:val="24"/>
          <w:szCs w:val="24"/>
        </w:rPr>
        <w:fldChar w:fldCharType="end"/>
      </w:r>
      <w:r>
        <w:rPr>
          <w:rFonts w:hint="eastAsia" w:ascii="仿宋" w:hAnsi="仿宋" w:eastAsia="仿宋" w:cs="仿宋_GB2312"/>
          <w:b/>
          <w:sz w:val="24"/>
          <w:szCs w:val="24"/>
        </w:rPr>
        <w:t xml:space="preserve"> 改革实习教学探索构建学生开放性实习机制。</w:t>
      </w:r>
    </w:p>
    <w:p>
      <w:pPr>
        <w:adjustRightInd w:val="0"/>
        <w:snapToGrid w:val="0"/>
        <w:spacing w:line="360" w:lineRule="auto"/>
        <w:ind w:firstLine="480" w:firstLineChars="200"/>
        <w:rPr>
          <w:rFonts w:ascii="宋体" w:hAnsi="宋体" w:cs="宋体"/>
          <w:color w:val="333333"/>
          <w:kern w:val="0"/>
          <w:sz w:val="24"/>
          <w:szCs w:val="24"/>
        </w:rPr>
      </w:pPr>
      <w:r>
        <w:rPr>
          <w:rFonts w:hint="eastAsia" w:ascii="宋体" w:hAnsi="宋体" w:cs="宋体"/>
          <w:color w:val="333333"/>
          <w:kern w:val="0"/>
          <w:sz w:val="24"/>
          <w:szCs w:val="24"/>
        </w:rPr>
        <w:t>根据完全学分制特点，并充分用好社会资源，学校依据实习课程类别、性质，允许导师指导下学生自主选择、自主安排实习途径。“一学年三学期五学段”则保障了这种做法的可行性。同时制定实习质量评价办法，确保实习的教学目标实现。</w:t>
      </w:r>
    </w:p>
    <w:p>
      <w:pPr>
        <w:adjustRightInd w:val="0"/>
        <w:snapToGrid w:val="0"/>
        <w:spacing w:line="360" w:lineRule="auto"/>
        <w:ind w:firstLine="482" w:firstLineChars="200"/>
        <w:rPr>
          <w:rFonts w:ascii="仿宋" w:hAnsi="仿宋" w:eastAsia="仿宋" w:cs="仿宋_GB2312"/>
          <w:b/>
          <w:sz w:val="24"/>
          <w:szCs w:val="24"/>
        </w:rPr>
      </w:pPr>
      <w:r>
        <w:rPr>
          <w:rFonts w:hint="eastAsia" w:ascii="仿宋" w:hAnsi="仿宋" w:eastAsia="仿宋" w:cs="仿宋_GB2312"/>
          <w:b/>
          <w:sz w:val="24"/>
          <w:szCs w:val="24"/>
        </w:rPr>
        <w:fldChar w:fldCharType="begin"/>
      </w:r>
      <w:r>
        <w:rPr>
          <w:rFonts w:hint="eastAsia" w:ascii="仿宋" w:hAnsi="仿宋" w:eastAsia="仿宋" w:cs="仿宋_GB2312"/>
          <w:b/>
          <w:sz w:val="24"/>
          <w:szCs w:val="24"/>
        </w:rPr>
        <w:instrText xml:space="preserve"> = 3 \* GB3 </w:instrText>
      </w:r>
      <w:r>
        <w:rPr>
          <w:rFonts w:hint="eastAsia" w:ascii="仿宋" w:hAnsi="仿宋" w:eastAsia="仿宋" w:cs="仿宋_GB2312"/>
          <w:b/>
          <w:sz w:val="24"/>
          <w:szCs w:val="24"/>
        </w:rPr>
        <w:fldChar w:fldCharType="separate"/>
      </w:r>
      <w:r>
        <w:rPr>
          <w:rFonts w:hint="eastAsia" w:ascii="仿宋" w:hAnsi="仿宋" w:eastAsia="仿宋" w:cs="仿宋_GB2312"/>
          <w:b/>
          <w:sz w:val="24"/>
          <w:szCs w:val="24"/>
        </w:rPr>
        <w:t>③</w:t>
      </w:r>
      <w:r>
        <w:rPr>
          <w:rFonts w:hint="eastAsia" w:ascii="仿宋" w:hAnsi="仿宋" w:eastAsia="仿宋" w:cs="仿宋_GB2312"/>
          <w:b/>
          <w:sz w:val="24"/>
          <w:szCs w:val="24"/>
        </w:rPr>
        <w:fldChar w:fldCharType="end"/>
      </w:r>
      <w:r>
        <w:rPr>
          <w:rFonts w:hint="eastAsia" w:ascii="仿宋" w:hAnsi="仿宋" w:eastAsia="仿宋" w:cs="仿宋_GB2312"/>
          <w:b/>
          <w:sz w:val="24"/>
          <w:szCs w:val="24"/>
        </w:rPr>
        <w:t xml:space="preserve"> 对接重点科研平台充分发挥学科优势</w:t>
      </w:r>
    </w:p>
    <w:p>
      <w:pPr>
        <w:adjustRightInd w:val="0"/>
        <w:snapToGrid w:val="0"/>
        <w:spacing w:line="360" w:lineRule="auto"/>
        <w:ind w:firstLine="480" w:firstLineChars="200"/>
        <w:rPr>
          <w:rFonts w:ascii="宋体" w:hAnsi="宋体" w:cs="宋体"/>
          <w:color w:val="333333"/>
          <w:kern w:val="0"/>
          <w:sz w:val="24"/>
          <w:szCs w:val="24"/>
        </w:rPr>
      </w:pPr>
      <w:r>
        <w:rPr>
          <w:rFonts w:hint="eastAsia" w:ascii="宋体" w:hAnsi="宋体" w:cs="宋体"/>
          <w:color w:val="333333"/>
          <w:kern w:val="0"/>
          <w:sz w:val="24"/>
          <w:szCs w:val="24"/>
        </w:rPr>
        <w:t>积极探索开展基于校内重点科研平台的大学生创新训练计划的新模式，将学校重点科研平台与大学生创新活动有效对接。财务管理专业每年近10个创新实验项目大多以学科建设成果衍生而来，已经取得很好的实践效果。</w:t>
      </w:r>
      <w:bookmarkStart w:id="126" w:name="_Toc460964303"/>
      <w:bookmarkStart w:id="127" w:name="_Toc460416151"/>
      <w:bookmarkStart w:id="128" w:name="_Toc455647263"/>
    </w:p>
    <w:p>
      <w:pPr>
        <w:adjustRightInd w:val="0"/>
        <w:snapToGrid w:val="0"/>
        <w:spacing w:line="360" w:lineRule="auto"/>
        <w:ind w:firstLine="482" w:firstLineChars="200"/>
        <w:rPr>
          <w:rFonts w:ascii="仿宋" w:hAnsi="仿宋" w:eastAsia="仿宋" w:cs="仿宋_GB2312"/>
          <w:b/>
          <w:bCs/>
          <w:sz w:val="24"/>
          <w:szCs w:val="24"/>
          <w:shd w:val="clear" w:color="auto" w:fill="FFFFFF"/>
        </w:rPr>
      </w:pPr>
      <w:r>
        <w:rPr>
          <w:rFonts w:hint="eastAsia" w:ascii="仿宋" w:hAnsi="仿宋" w:eastAsia="仿宋" w:cs="仿宋_GB2312"/>
          <w:b/>
          <w:bCs/>
          <w:sz w:val="24"/>
          <w:szCs w:val="24"/>
          <w:shd w:val="clear" w:color="auto" w:fill="FFFFFF"/>
        </w:rPr>
        <w:t>2. 实习教学及实验室开放情况</w:t>
      </w:r>
      <w:bookmarkEnd w:id="126"/>
      <w:bookmarkEnd w:id="127"/>
      <w:bookmarkEnd w:id="128"/>
    </w:p>
    <w:p>
      <w:pPr>
        <w:adjustRightInd w:val="0"/>
        <w:snapToGrid w:val="0"/>
        <w:spacing w:line="360" w:lineRule="auto"/>
        <w:ind w:firstLine="482" w:firstLineChars="200"/>
        <w:rPr>
          <w:rFonts w:ascii="仿宋" w:hAnsi="仿宋" w:eastAsia="仿宋" w:cs="仿宋_GB2312"/>
          <w:b/>
          <w:sz w:val="24"/>
          <w:szCs w:val="24"/>
        </w:rPr>
      </w:pPr>
      <w:r>
        <w:rPr>
          <w:rFonts w:hint="eastAsia" w:ascii="仿宋" w:hAnsi="仿宋" w:eastAsia="仿宋" w:cs="仿宋_GB2312"/>
          <w:b/>
          <w:sz w:val="24"/>
          <w:szCs w:val="24"/>
        </w:rPr>
        <w:t>(1) 专业实习、实训基地建设</w:t>
      </w:r>
    </w:p>
    <w:p>
      <w:pPr>
        <w:adjustRightInd w:val="0"/>
        <w:snapToGrid w:val="0"/>
        <w:spacing w:line="360" w:lineRule="auto"/>
        <w:ind w:firstLine="480" w:firstLineChars="200"/>
        <w:rPr>
          <w:rFonts w:ascii="宋体" w:hAnsi="宋体" w:cs="宋体"/>
          <w:color w:val="333333"/>
          <w:kern w:val="0"/>
          <w:sz w:val="24"/>
          <w:szCs w:val="24"/>
        </w:rPr>
      </w:pPr>
      <w:r>
        <w:rPr>
          <w:rFonts w:hint="eastAsia" w:ascii="宋体" w:hAnsi="宋体" w:cs="宋体"/>
          <w:color w:val="333333"/>
          <w:kern w:val="0"/>
          <w:sz w:val="24"/>
          <w:szCs w:val="24"/>
        </w:rPr>
        <w:t>财务管里专业实习教学目前以集中性的校内和校外实习为主要途径，兼顾学生自主安排的实习项目。实习基地3个，覆盖专业课程校内实习与实训课程。</w:t>
      </w:r>
    </w:p>
    <w:p>
      <w:pPr>
        <w:adjustRightInd w:val="0"/>
        <w:snapToGrid w:val="0"/>
        <w:spacing w:line="360" w:lineRule="auto"/>
        <w:ind w:firstLine="482" w:firstLineChars="200"/>
        <w:rPr>
          <w:rFonts w:ascii="仿宋" w:hAnsi="仿宋" w:eastAsia="仿宋"/>
          <w:b/>
          <w:bCs/>
          <w:sz w:val="24"/>
          <w:szCs w:val="24"/>
        </w:rPr>
      </w:pPr>
      <w:r>
        <w:rPr>
          <w:rFonts w:hint="eastAsia" w:ascii="仿宋" w:hAnsi="仿宋" w:eastAsia="仿宋" w:cs="仿宋_GB2312"/>
          <w:b/>
          <w:sz w:val="24"/>
          <w:szCs w:val="24"/>
        </w:rPr>
        <w:t>(2) 教学和科研实验室开放情况</w:t>
      </w:r>
    </w:p>
    <w:p>
      <w:pPr>
        <w:adjustRightInd w:val="0"/>
        <w:snapToGrid w:val="0"/>
        <w:spacing w:line="360" w:lineRule="auto"/>
        <w:ind w:firstLine="480" w:firstLineChars="200"/>
        <w:rPr>
          <w:rFonts w:ascii="宋体" w:hAnsi="宋体" w:cs="宋体"/>
          <w:color w:val="333333"/>
          <w:kern w:val="0"/>
          <w:sz w:val="24"/>
          <w:szCs w:val="24"/>
        </w:rPr>
      </w:pPr>
      <w:r>
        <w:rPr>
          <w:rFonts w:hint="eastAsia" w:ascii="宋体" w:hAnsi="宋体" w:cs="宋体"/>
          <w:color w:val="333333"/>
          <w:kern w:val="0"/>
          <w:sz w:val="24"/>
          <w:szCs w:val="24"/>
        </w:rPr>
        <w:t>按照“必做实验与选做实验相结合，开放式实验教学与课外科技活动相结合”思路，改革实践教学方式，积极创造条件向本科生开放实验室，为培养学生创新精神与实践能力以及课外科技创新活动提供良好的条件，调动了学生探索主动性和学习积极性，提高了实验室和设备利用率。</w:t>
      </w:r>
      <w:r>
        <w:rPr>
          <w:rFonts w:hint="eastAsia" w:ascii="仿宋" w:hAnsi="仿宋" w:eastAsia="仿宋" w:cs="仿宋_GB2312"/>
          <w:b/>
          <w:sz w:val="24"/>
          <w:szCs w:val="24"/>
        </w:rPr>
        <w:t>一是促进实验体验和技能。</w:t>
      </w:r>
      <w:r>
        <w:rPr>
          <w:rFonts w:hint="eastAsia" w:ascii="宋体" w:hAnsi="宋体" w:cs="宋体"/>
          <w:color w:val="333333"/>
          <w:kern w:val="0"/>
          <w:sz w:val="24"/>
          <w:szCs w:val="24"/>
        </w:rPr>
        <w:t>帮助学生克服了对实验动手胆怯，并多次演练，直到掌握。</w:t>
      </w:r>
      <w:r>
        <w:rPr>
          <w:rFonts w:hint="eastAsia" w:ascii="仿宋" w:hAnsi="仿宋" w:eastAsia="仿宋" w:cs="仿宋_GB2312"/>
          <w:b/>
          <w:sz w:val="24"/>
          <w:szCs w:val="24"/>
        </w:rPr>
        <w:t>二是促进学生探索和创新。财务管理专业学生</w:t>
      </w:r>
      <w:r>
        <w:rPr>
          <w:rFonts w:hint="eastAsia" w:ascii="宋体" w:hAnsi="宋体" w:cs="宋体"/>
          <w:color w:val="333333"/>
          <w:kern w:val="0"/>
          <w:sz w:val="24"/>
          <w:szCs w:val="24"/>
        </w:rPr>
        <w:t>自我组织团队，探索和验证一些新的想法，触发了许多创新的思路，拓展了知识面。近几年这样的学生不断增多。</w:t>
      </w:r>
      <w:r>
        <w:rPr>
          <w:rFonts w:hint="eastAsia" w:ascii="仿宋" w:hAnsi="仿宋" w:eastAsia="仿宋" w:cs="仿宋_GB2312"/>
          <w:b/>
          <w:sz w:val="24"/>
          <w:szCs w:val="24"/>
        </w:rPr>
        <w:t>三是 促进竞赛平台的建设。</w:t>
      </w:r>
      <w:r>
        <w:rPr>
          <w:rFonts w:hint="eastAsia" w:ascii="宋体" w:hAnsi="宋体" w:cs="宋体"/>
          <w:color w:val="333333"/>
          <w:kern w:val="0"/>
          <w:sz w:val="24"/>
          <w:szCs w:val="24"/>
        </w:rPr>
        <w:t>以《财务管理综合模拟实验》和《管理会计》实验作为应用型人才培养的重要课程，为大学生积极参加各种竞赛提供了有力保障。学生在教师的指导下参加多项竞赛大赛,获得互联网+创新创业大赛校级一等奖上海赛区银奖、精准扶贫奖,</w:t>
      </w:r>
      <w:r>
        <w:rPr>
          <w:rFonts w:hint="eastAsia"/>
        </w:rPr>
        <w:t xml:space="preserve"> </w:t>
      </w:r>
      <w:r>
        <w:rPr>
          <w:rFonts w:hint="eastAsia" w:ascii="宋体" w:hAnsi="宋体" w:cs="宋体"/>
          <w:color w:val="333333"/>
          <w:kern w:val="0"/>
          <w:sz w:val="24"/>
          <w:szCs w:val="24"/>
        </w:rPr>
        <w:t>创行中国社会创新大赛区域赛一等奖全国赛三等奖。</w:t>
      </w:r>
      <w:r>
        <w:rPr>
          <w:rFonts w:hint="eastAsia" w:ascii="仿宋" w:hAnsi="仿宋" w:eastAsia="仿宋" w:cs="仿宋_GB2312"/>
          <w:b/>
          <w:sz w:val="24"/>
          <w:szCs w:val="24"/>
        </w:rPr>
        <w:t>四是促进专业实验模块的优化</w:t>
      </w:r>
      <w:r>
        <w:rPr>
          <w:rFonts w:hint="eastAsia" w:ascii="宋体" w:hAnsi="宋体" w:cs="宋体"/>
          <w:color w:val="333333"/>
          <w:kern w:val="0"/>
          <w:sz w:val="24"/>
          <w:szCs w:val="24"/>
        </w:rPr>
        <w:t>。实验软件开放应用进一步促进了实验教学改革，根据学生的需求，将过去附属于理论课内的实验进行整合充实后单独设课，逐步形成了与理论课相配套，以及一批设计性和综合性的实验项目。</w:t>
      </w:r>
      <w:bookmarkStart w:id="129" w:name="_Toc455647264"/>
    </w:p>
    <w:bookmarkEnd w:id="129"/>
    <w:p>
      <w:pPr>
        <w:widowControl/>
        <w:jc w:val="left"/>
        <w:rPr>
          <w:rFonts w:ascii="宋体" w:hAnsi="宋体" w:cs="宋体"/>
          <w:b/>
          <w:bCs/>
          <w:color w:val="333333"/>
          <w:kern w:val="0"/>
          <w:sz w:val="24"/>
          <w:szCs w:val="24"/>
        </w:rPr>
      </w:pPr>
    </w:p>
    <w:p>
      <w:pPr>
        <w:widowControl/>
        <w:jc w:val="left"/>
      </w:pPr>
      <w:r>
        <w:rPr>
          <w:rFonts w:ascii="宋体" w:hAnsi="宋体" w:cs="宋体"/>
          <w:b/>
          <w:bCs/>
          <w:color w:val="333333"/>
          <w:kern w:val="0"/>
          <w:sz w:val="24"/>
          <w:szCs w:val="24"/>
        </w:rPr>
        <w:br w:type="page"/>
      </w:r>
    </w:p>
    <w:p>
      <w:pPr>
        <w:pStyle w:val="4"/>
        <w:numPr>
          <w:ilvl w:val="0"/>
          <w:numId w:val="3"/>
        </w:numPr>
        <w:spacing w:after="120" w:line="415" w:lineRule="auto"/>
        <w:jc w:val="left"/>
        <w:rPr>
          <w:rFonts w:hint="eastAsia" w:ascii="宋体" w:hAnsi="宋体"/>
          <w:sz w:val="28"/>
          <w:szCs w:val="28"/>
        </w:rPr>
      </w:pPr>
      <w:bookmarkStart w:id="130" w:name="_Toc154735797"/>
      <w:r>
        <w:rPr>
          <w:rFonts w:hint="eastAsia" w:ascii="宋体" w:hAnsi="宋体"/>
          <w:sz w:val="28"/>
          <w:szCs w:val="28"/>
        </w:rPr>
        <w:t>问题与对策</w:t>
      </w:r>
      <w:bookmarkEnd w:id="130"/>
    </w:p>
    <w:p>
      <w:pPr>
        <w:widowControl/>
        <w:shd w:val="clear" w:color="auto" w:fill="FFFFFF"/>
        <w:spacing w:line="360" w:lineRule="auto"/>
        <w:ind w:firstLine="480" w:firstLineChars="200"/>
        <w:jc w:val="left"/>
        <w:rPr>
          <w:rFonts w:ascii="微软雅黑" w:hAnsi="微软雅黑" w:cs="宋体"/>
          <w:color w:val="333333"/>
          <w:kern w:val="0"/>
          <w:sz w:val="15"/>
          <w:szCs w:val="15"/>
        </w:rPr>
      </w:pPr>
      <w:r>
        <w:rPr>
          <w:rFonts w:hint="eastAsia" w:ascii="宋体" w:hAnsi="宋体" w:cs="宋体"/>
          <w:color w:val="333333"/>
          <w:kern w:val="0"/>
          <w:sz w:val="24"/>
          <w:szCs w:val="24"/>
        </w:rPr>
        <w:t>针对影响专业教学质量突出问题，分析主要原因，提出解决问题的措施及建议。</w:t>
      </w:r>
    </w:p>
    <w:p>
      <w:pPr>
        <w:pStyle w:val="5"/>
        <w:rPr>
          <w:rFonts w:hint="default" w:ascii="宋体" w:hAnsi="宋体" w:eastAsia="宋体"/>
          <w:b w:val="0"/>
          <w:bCs w:val="0"/>
          <w:sz w:val="24"/>
          <w:szCs w:val="24"/>
        </w:rPr>
      </w:pPr>
      <w:bookmarkStart w:id="131" w:name="_Toc103930880"/>
      <w:r>
        <w:rPr>
          <w:rFonts w:hint="default" w:ascii="宋体" w:hAnsi="宋体" w:eastAsia="宋体"/>
          <w:b w:val="0"/>
          <w:bCs w:val="0"/>
          <w:sz w:val="24"/>
          <w:szCs w:val="24"/>
        </w:rPr>
        <w:t>9</w:t>
      </w:r>
      <w:r>
        <w:rPr>
          <w:rFonts w:hint="eastAsia" w:ascii="宋体" w:hAnsi="宋体" w:eastAsia="宋体"/>
          <w:b w:val="0"/>
          <w:bCs w:val="0"/>
          <w:sz w:val="24"/>
          <w:szCs w:val="24"/>
          <w:lang w:val="en-US" w:eastAsia="zh-Hans"/>
        </w:rPr>
        <w:t>.</w:t>
      </w:r>
      <w:r>
        <w:rPr>
          <w:rFonts w:hint="default" w:ascii="宋体" w:hAnsi="宋体" w:eastAsia="宋体"/>
          <w:b w:val="0"/>
          <w:bCs w:val="0"/>
          <w:sz w:val="24"/>
          <w:szCs w:val="24"/>
          <w:lang w:eastAsia="zh-Hans"/>
        </w:rPr>
        <w:t>1</w:t>
      </w:r>
      <w:r>
        <w:rPr>
          <w:rFonts w:hint="eastAsia" w:ascii="宋体" w:hAnsi="宋体" w:eastAsia="宋体"/>
          <w:b w:val="0"/>
          <w:bCs w:val="0"/>
          <w:sz w:val="24"/>
          <w:szCs w:val="24"/>
        </w:rPr>
        <w:t>教学改革方面问题与对策</w:t>
      </w:r>
      <w:bookmarkEnd w:id="131"/>
    </w:p>
    <w:p>
      <w:pPr>
        <w:widowControl/>
        <w:shd w:val="clear" w:color="auto" w:fill="FFFFFF"/>
        <w:snapToGrid w:val="0"/>
        <w:spacing w:line="360" w:lineRule="auto"/>
        <w:ind w:firstLine="480" w:firstLineChars="200"/>
        <w:jc w:val="left"/>
        <w:rPr>
          <w:rFonts w:ascii="宋体" w:hAnsi="宋体" w:cs="宋体"/>
          <w:color w:val="333333"/>
          <w:kern w:val="0"/>
          <w:sz w:val="24"/>
          <w:szCs w:val="24"/>
        </w:rPr>
      </w:pPr>
      <w:r>
        <w:rPr>
          <w:rFonts w:hint="eastAsia" w:ascii="宋体" w:hAnsi="宋体" w:cs="宋体"/>
          <w:color w:val="333333"/>
          <w:kern w:val="0"/>
          <w:sz w:val="24"/>
          <w:szCs w:val="24"/>
        </w:rPr>
        <w:t>财务管理专业在人才培养方面取得成效同时，仍然存在以下问题。</w:t>
      </w:r>
    </w:p>
    <w:p>
      <w:pPr>
        <w:widowControl/>
        <w:shd w:val="clear" w:color="auto" w:fill="FFFFFF"/>
        <w:snapToGrid w:val="0"/>
        <w:spacing w:line="360" w:lineRule="auto"/>
        <w:ind w:firstLine="482" w:firstLineChars="200"/>
        <w:jc w:val="left"/>
        <w:rPr>
          <w:rFonts w:ascii="宋体" w:hAnsi="宋体" w:cs="宋体"/>
          <w:color w:val="333333"/>
          <w:kern w:val="0"/>
          <w:sz w:val="24"/>
          <w:szCs w:val="24"/>
        </w:rPr>
      </w:pPr>
      <w:r>
        <w:rPr>
          <w:rFonts w:hint="eastAsia" w:ascii="宋体" w:hAnsi="宋体" w:cs="宋体"/>
          <w:b/>
          <w:color w:val="333333"/>
          <w:kern w:val="0"/>
          <w:sz w:val="24"/>
          <w:szCs w:val="24"/>
        </w:rPr>
        <w:t>1.师资团队年龄结构需进一步优化。</w:t>
      </w:r>
      <w:r>
        <w:rPr>
          <w:rFonts w:hint="eastAsia" w:ascii="宋体" w:hAnsi="宋体" w:cs="宋体"/>
          <w:color w:val="333333"/>
          <w:kern w:val="0"/>
          <w:sz w:val="24"/>
          <w:szCs w:val="24"/>
        </w:rPr>
        <w:t>对策是：引培结合，提高本专业教师数量，强化教师队伍梯队建设；不仅需要面向国内外物色和引进对接国家和地方重要人才及项目人选、学科带头人和学术骨干，还要重视对现有骨干教师培养。</w:t>
      </w:r>
    </w:p>
    <w:p>
      <w:pPr>
        <w:widowControl/>
        <w:shd w:val="clear" w:color="auto" w:fill="FFFFFF"/>
        <w:snapToGrid w:val="0"/>
        <w:spacing w:line="360" w:lineRule="auto"/>
        <w:ind w:firstLine="593" w:firstLineChars="246"/>
        <w:jc w:val="left"/>
        <w:rPr>
          <w:rFonts w:ascii="宋体" w:hAnsi="宋体" w:cs="宋体"/>
          <w:color w:val="333333"/>
          <w:kern w:val="0"/>
          <w:sz w:val="24"/>
          <w:szCs w:val="24"/>
        </w:rPr>
      </w:pPr>
      <w:r>
        <w:rPr>
          <w:rFonts w:hint="eastAsia" w:ascii="宋体" w:hAnsi="宋体" w:cs="宋体"/>
          <w:b/>
          <w:color w:val="333333"/>
          <w:kern w:val="0"/>
          <w:sz w:val="24"/>
          <w:szCs w:val="24"/>
        </w:rPr>
        <w:t>2.优化课程体系及手段。</w:t>
      </w:r>
      <w:r>
        <w:rPr>
          <w:rFonts w:hint="eastAsia" w:ascii="宋体" w:hAnsi="宋体" w:cs="宋体"/>
          <w:color w:val="333333"/>
          <w:kern w:val="0"/>
          <w:sz w:val="24"/>
          <w:szCs w:val="24"/>
        </w:rPr>
        <w:t>对策是：一是依托学校和学院团队建设项目，打造1-2支科研与教学精品团队，提升学科影响力，发挥集体作战优势；二是在核心课程上建立课程组制度，通过集体备课、教学研讨等方式提高授课水平，从制度上切实调动课程组负责人在传、帮、带方面积极性；三是提高教师教学水平。推行制度化教学研讨，以团队为单位，定期举行教学方面研讨活动；与教师发展中心紧密合作，根据评教情况，帮助教师制定教学能力培养计划，提供各种培训进修机会；加大案例和双语教学等教学方式培训力度，鼓励更多教师在国内外名校进修。</w:t>
      </w:r>
    </w:p>
    <w:p>
      <w:pPr>
        <w:widowControl/>
        <w:shd w:val="clear" w:color="auto" w:fill="FFFFFF"/>
        <w:snapToGrid w:val="0"/>
        <w:spacing w:line="360" w:lineRule="auto"/>
        <w:ind w:firstLine="593" w:firstLineChars="246"/>
        <w:jc w:val="left"/>
        <w:rPr>
          <w:rFonts w:ascii="宋体" w:hAnsi="宋体" w:cs="宋体"/>
          <w:color w:val="333333"/>
          <w:kern w:val="0"/>
          <w:sz w:val="24"/>
          <w:szCs w:val="24"/>
        </w:rPr>
      </w:pPr>
      <w:r>
        <w:rPr>
          <w:rFonts w:hint="eastAsia" w:ascii="宋体" w:hAnsi="宋体" w:cs="宋体"/>
          <w:b/>
          <w:color w:val="333333"/>
          <w:kern w:val="0"/>
          <w:sz w:val="24"/>
          <w:szCs w:val="24"/>
        </w:rPr>
        <w:t>3.OBE对人才培养质量提升效果</w:t>
      </w:r>
      <w:r>
        <w:rPr>
          <w:rFonts w:hint="eastAsia" w:ascii="宋体" w:hAnsi="宋体" w:cs="宋体"/>
          <w:color w:val="333333"/>
          <w:kern w:val="0"/>
          <w:sz w:val="24"/>
          <w:szCs w:val="24"/>
        </w:rPr>
        <w:t>。财务管理专业随着OBE实施中各环节改进的措施：一是以学生能力培养为主线，进一步推动主线上各阶段的课程以OBE理念实施教学改革，努力实现以“教师为中心的知识传授”向“以学生为中心的能力培养”的转变。二是以学生学习产出为导向，切实做好学生和用人单位对专业的满意度情况调研，对照毕业生核心能力和素质要求，评价专业教育有效性，建立持续有效的质量改进机制。</w:t>
      </w:r>
    </w:p>
    <w:p>
      <w:pPr>
        <w:widowControl/>
        <w:shd w:val="clear" w:color="auto" w:fill="FFFFFF"/>
        <w:snapToGrid w:val="0"/>
        <w:spacing w:line="360" w:lineRule="auto"/>
        <w:ind w:firstLine="475" w:firstLineChars="197"/>
        <w:jc w:val="left"/>
        <w:rPr>
          <w:rFonts w:ascii="宋体" w:hAnsi="宋体" w:cs="宋体"/>
          <w:b/>
          <w:color w:val="333333"/>
          <w:kern w:val="0"/>
          <w:sz w:val="24"/>
          <w:szCs w:val="24"/>
        </w:rPr>
      </w:pPr>
      <w:r>
        <w:rPr>
          <w:rFonts w:hint="eastAsia" w:ascii="宋体" w:hAnsi="宋体" w:cs="宋体"/>
          <w:b/>
          <w:color w:val="333333"/>
          <w:kern w:val="0"/>
          <w:sz w:val="24"/>
          <w:szCs w:val="24"/>
        </w:rPr>
        <w:t>4. 全学分下优化师资调配及开发新课程资源建设积极性问题。</w:t>
      </w:r>
      <w:r>
        <w:rPr>
          <w:rFonts w:hint="eastAsia" w:ascii="宋体" w:hAnsi="宋体" w:cs="宋体"/>
          <w:color w:val="333333"/>
          <w:kern w:val="0"/>
          <w:sz w:val="24"/>
          <w:szCs w:val="24"/>
        </w:rPr>
        <w:t>完全学分制给予学生选择课程、开课时间和授课教师的自主性，当学生选课意愿过于集中需调配资源时，教师对于额外开课积极性不高，调配助力较大，限制了学生自由选课的空间。这一现象在新课程资源建设上存在师资不够充沛，教师个人精力有限。教师同时要兼顾教学、科研、导师等多项工作，不可能无限制增加开课量。改进措施如下：保障充沛的师资，加强业务培训，以增加师资的灵活调配性，适当考虑教学课时工作量，提高教师开课积极性，鼓励提高现有课程以及新课程资源开出量，并配套相应的激励措施，如对于选课时受到学生喜爱且多次应需增开课程的教师给予奖励。</w:t>
      </w:r>
    </w:p>
    <w:p>
      <w:pPr>
        <w:pStyle w:val="5"/>
        <w:rPr>
          <w:rFonts w:hint="default" w:ascii="宋体" w:hAnsi="宋体" w:eastAsia="宋体"/>
          <w:b w:val="0"/>
          <w:bCs w:val="0"/>
          <w:sz w:val="24"/>
          <w:szCs w:val="24"/>
        </w:rPr>
      </w:pPr>
      <w:bookmarkStart w:id="132" w:name="_Toc103930881"/>
      <w:r>
        <w:rPr>
          <w:rFonts w:hint="default" w:ascii="宋体" w:hAnsi="宋体" w:eastAsia="宋体"/>
          <w:b w:val="0"/>
          <w:bCs w:val="0"/>
          <w:sz w:val="24"/>
          <w:szCs w:val="24"/>
        </w:rPr>
        <w:t>9</w:t>
      </w:r>
      <w:r>
        <w:rPr>
          <w:rFonts w:hint="eastAsia" w:ascii="宋体" w:hAnsi="宋体" w:eastAsia="宋体"/>
          <w:b w:val="0"/>
          <w:bCs w:val="0"/>
          <w:sz w:val="24"/>
          <w:szCs w:val="24"/>
          <w:lang w:val="en-US" w:eastAsia="zh-Hans"/>
        </w:rPr>
        <w:t>.</w:t>
      </w:r>
      <w:r>
        <w:rPr>
          <w:rFonts w:hint="default" w:ascii="宋体" w:hAnsi="宋体" w:eastAsia="宋体"/>
          <w:b w:val="0"/>
          <w:bCs w:val="0"/>
          <w:sz w:val="24"/>
          <w:szCs w:val="24"/>
          <w:lang w:eastAsia="zh-Hans"/>
        </w:rPr>
        <w:t>2</w:t>
      </w:r>
      <w:r>
        <w:rPr>
          <w:rFonts w:hint="eastAsia" w:ascii="宋体" w:hAnsi="宋体" w:eastAsia="宋体"/>
          <w:b w:val="0"/>
          <w:bCs w:val="0"/>
          <w:sz w:val="24"/>
          <w:szCs w:val="24"/>
        </w:rPr>
        <w:t>课堂教学方面问题与对策</w:t>
      </w:r>
      <w:bookmarkEnd w:id="132"/>
    </w:p>
    <w:p>
      <w:pPr>
        <w:widowControl/>
        <w:shd w:val="clear" w:color="auto" w:fill="FFFFFF"/>
        <w:snapToGrid w:val="0"/>
        <w:spacing w:line="360" w:lineRule="auto"/>
        <w:ind w:firstLine="480" w:firstLineChars="200"/>
        <w:jc w:val="left"/>
        <w:rPr>
          <w:rFonts w:ascii="宋体" w:hAnsi="宋体" w:cs="宋体"/>
          <w:color w:val="333333"/>
          <w:kern w:val="0"/>
          <w:sz w:val="24"/>
          <w:szCs w:val="24"/>
        </w:rPr>
      </w:pPr>
      <w:r>
        <w:rPr>
          <w:rFonts w:hint="eastAsia" w:ascii="宋体" w:hAnsi="宋体" w:cs="宋体"/>
          <w:color w:val="333333"/>
          <w:kern w:val="0"/>
          <w:sz w:val="24"/>
          <w:szCs w:val="24"/>
        </w:rPr>
        <w:t>目前财务管理专业课堂教学的教法，对学生学法引导不足，学生学习自主性和积极性尚未充分激发。改进措施：①依托OBE改革强化理念更新，强调引导学生采用“基于问题的学习、探究式学习”。加强师资培训力度，为教师创造更多对外交流学习平台和机会。以教学团队为依托，强化青年教师带教制度。②倡导教师开展教学组织研究，着力讨论并实践如何根据课程内容按照互动性原则，启发性原则、自主性原则、生动性原则和因材施教的原则组织开展教学，启发学生自主、主动、积极思维。③充分利用现代教育技术进行教学手段多样化建设，大力推进国家级精品视频课程公开课/国家精品在线开放课程建设和MOOC课程，向学生提供获取知识多种渠道，并对新的教学环境下学生学习行为的变化进行研究。通过研究学生出勤率、学习视频时间、登陆平台次数、学习通过率等方面掌握相关的数据，并以此分析学生的学习行为，有针对性的改良课程和教学活动设计。</w:t>
      </w:r>
    </w:p>
    <w:p>
      <w:pPr>
        <w:pStyle w:val="5"/>
        <w:rPr>
          <w:rFonts w:hint="default" w:ascii="宋体" w:hAnsi="宋体" w:eastAsia="宋体"/>
          <w:b w:val="0"/>
          <w:bCs w:val="0"/>
          <w:sz w:val="24"/>
          <w:szCs w:val="24"/>
        </w:rPr>
      </w:pPr>
      <w:bookmarkStart w:id="133" w:name="_Toc103930882"/>
      <w:r>
        <w:rPr>
          <w:rFonts w:hint="default" w:ascii="宋体" w:hAnsi="宋体" w:eastAsia="宋体"/>
          <w:b w:val="0"/>
          <w:bCs w:val="0"/>
          <w:sz w:val="24"/>
          <w:szCs w:val="24"/>
        </w:rPr>
        <w:t>9</w:t>
      </w:r>
      <w:r>
        <w:rPr>
          <w:rFonts w:hint="eastAsia" w:ascii="宋体" w:hAnsi="宋体" w:eastAsia="宋体"/>
          <w:b w:val="0"/>
          <w:bCs w:val="0"/>
          <w:sz w:val="24"/>
          <w:szCs w:val="24"/>
          <w:lang w:val="en-US" w:eastAsia="zh-Hans"/>
        </w:rPr>
        <w:t>.</w:t>
      </w:r>
      <w:r>
        <w:rPr>
          <w:rFonts w:hint="default" w:ascii="宋体" w:hAnsi="宋体" w:eastAsia="宋体"/>
          <w:b w:val="0"/>
          <w:bCs w:val="0"/>
          <w:sz w:val="24"/>
          <w:szCs w:val="24"/>
          <w:lang w:eastAsia="zh-Hans"/>
        </w:rPr>
        <w:t>3</w:t>
      </w:r>
      <w:r>
        <w:rPr>
          <w:rFonts w:hint="eastAsia" w:ascii="宋体" w:hAnsi="宋体" w:eastAsia="宋体"/>
          <w:b w:val="0"/>
          <w:bCs w:val="0"/>
          <w:sz w:val="24"/>
          <w:szCs w:val="24"/>
        </w:rPr>
        <w:t>实践教学问题及对策</w:t>
      </w:r>
      <w:bookmarkEnd w:id="133"/>
    </w:p>
    <w:p>
      <w:pPr>
        <w:widowControl/>
        <w:shd w:val="clear" w:color="auto" w:fill="FFFFFF"/>
        <w:snapToGrid w:val="0"/>
        <w:spacing w:line="360" w:lineRule="auto"/>
        <w:ind w:firstLine="480" w:firstLineChars="200"/>
        <w:jc w:val="left"/>
        <w:rPr>
          <w:rFonts w:ascii="宋体" w:hAnsi="宋体" w:cs="宋体"/>
          <w:color w:val="333333"/>
          <w:kern w:val="0"/>
          <w:sz w:val="24"/>
          <w:szCs w:val="24"/>
        </w:rPr>
      </w:pPr>
      <w:r>
        <w:rPr>
          <w:rFonts w:hint="eastAsia" w:ascii="宋体" w:hAnsi="宋体" w:cs="宋体"/>
          <w:color w:val="333333"/>
          <w:kern w:val="0"/>
          <w:sz w:val="24"/>
          <w:szCs w:val="24"/>
        </w:rPr>
        <w:t>财务管理专业学生主动参与开放实验积极性有待提高；实验室开放管理有待完善；实践环节课程质量标准、与人才培养目标的能力达成度评价有待进一步完善与提高。措施：① 调动学生主动参与开放实验积极性。加大专项资金支持学科竞赛等的各类科技创新活动与推进实验室开放相结合。② 创新开放实验室管理。引入参与实验室管理、辅导及探索实验专职人员考勤机制，搭建开放实验室网络管理平台，提升实验室管理水平和效率。③ 进一步梳理理论课程与实践课程、实践课程之间的“知识-能力”转化表现形式和成果，积累学生进入社会“知识和能力”需求和表现，设计、实施、完善实践环节与财务管理应用型人才培养目标达成度评价体系。</w:t>
      </w:r>
    </w:p>
    <w:p>
      <w:pPr>
        <w:pStyle w:val="5"/>
        <w:rPr>
          <w:rFonts w:hint="default" w:ascii="宋体" w:hAnsi="宋体" w:eastAsia="宋体"/>
          <w:b w:val="0"/>
          <w:bCs w:val="0"/>
          <w:sz w:val="24"/>
          <w:szCs w:val="24"/>
        </w:rPr>
      </w:pPr>
      <w:bookmarkStart w:id="134" w:name="_Toc103930883"/>
      <w:r>
        <w:rPr>
          <w:rFonts w:hint="default" w:ascii="宋体" w:hAnsi="宋体" w:eastAsia="宋体"/>
          <w:b w:val="0"/>
          <w:bCs w:val="0"/>
          <w:sz w:val="24"/>
          <w:szCs w:val="24"/>
        </w:rPr>
        <w:t>9</w:t>
      </w:r>
      <w:r>
        <w:rPr>
          <w:rFonts w:hint="eastAsia" w:ascii="宋体" w:hAnsi="宋体" w:eastAsia="宋体"/>
          <w:b w:val="0"/>
          <w:bCs w:val="0"/>
          <w:sz w:val="24"/>
          <w:szCs w:val="24"/>
          <w:lang w:val="en-US" w:eastAsia="zh-Hans"/>
        </w:rPr>
        <w:t>.</w:t>
      </w:r>
      <w:r>
        <w:rPr>
          <w:rFonts w:hint="default" w:ascii="宋体" w:hAnsi="宋体" w:eastAsia="宋体"/>
          <w:b w:val="0"/>
          <w:bCs w:val="0"/>
          <w:sz w:val="24"/>
          <w:szCs w:val="24"/>
          <w:lang w:eastAsia="zh-Hans"/>
        </w:rPr>
        <w:t>4</w:t>
      </w:r>
      <w:r>
        <w:rPr>
          <w:rFonts w:hint="eastAsia" w:ascii="宋体" w:hAnsi="宋体" w:eastAsia="宋体"/>
          <w:b w:val="0"/>
          <w:bCs w:val="0"/>
          <w:sz w:val="24"/>
          <w:szCs w:val="24"/>
        </w:rPr>
        <w:t>第二课堂建设问题与对策</w:t>
      </w:r>
      <w:bookmarkEnd w:id="134"/>
    </w:p>
    <w:p>
      <w:pPr>
        <w:widowControl/>
        <w:shd w:val="clear" w:color="auto" w:fill="FFFFFF"/>
        <w:snapToGrid w:val="0"/>
        <w:spacing w:line="360" w:lineRule="auto"/>
        <w:ind w:firstLine="480" w:firstLineChars="200"/>
        <w:jc w:val="left"/>
        <w:rPr>
          <w:rFonts w:ascii="宋体" w:hAnsi="宋体" w:cs="宋体"/>
          <w:color w:val="333333"/>
          <w:kern w:val="0"/>
          <w:sz w:val="24"/>
          <w:szCs w:val="24"/>
        </w:rPr>
      </w:pPr>
      <w:r>
        <w:rPr>
          <w:rFonts w:hint="eastAsia" w:ascii="宋体" w:hAnsi="宋体" w:cs="宋体"/>
          <w:color w:val="333333"/>
          <w:kern w:val="0"/>
          <w:sz w:val="24"/>
          <w:szCs w:val="24"/>
        </w:rPr>
        <w:t>教师指导积极性尚需提高，存在指导不到位情况；学习评价和学分认定尚需完善。改进措施：① 完善激励措施和考评制度，对指导大学生开展双创工作的指导教师，给与工作量认定和津贴补助，同时通过考评提高教师指导责任心，安心尽责、勇于创新，营造科技创新创业竞赛育人的良好氛围。② 进一步完善学习评价和学分认定标准，优化认定工作流程，不断丰富创新项目资源和学科竞赛目录，建立学科竞赛目录分级管理制。</w:t>
      </w:r>
    </w:p>
    <w:p>
      <w:pPr>
        <w:numPr>
          <w:ilvl w:val="0"/>
          <w:numId w:val="0"/>
        </w:numPr>
      </w:pPr>
    </w:p>
    <w:p/>
    <w:p>
      <w:pPr>
        <w:pStyle w:val="2"/>
      </w:pPr>
    </w:p>
    <w:sectPr>
      <w:footerReference r:id="rId6" w:type="default"/>
      <w:pgSz w:w="11906" w:h="16838"/>
      <w:pgMar w:top="1440" w:right="1800" w:bottom="1440" w:left="1800"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Noto Sans Mono CJK JP Regular">
    <w:altName w:val="Segoe Print"/>
    <w:panose1 w:val="00000000000000000000"/>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2"/>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FA55E9"/>
    <w:multiLevelType w:val="singleLevel"/>
    <w:tmpl w:val="DDFA55E9"/>
    <w:lvl w:ilvl="0" w:tentative="0">
      <w:start w:val="9"/>
      <w:numFmt w:val="decimal"/>
      <w:lvlText w:val="%1."/>
      <w:lvlJc w:val="left"/>
      <w:pPr>
        <w:tabs>
          <w:tab w:val="left" w:pos="312"/>
        </w:tabs>
      </w:pPr>
    </w:lvl>
  </w:abstractNum>
  <w:abstractNum w:abstractNumId="1">
    <w:nsid w:val="FF77B122"/>
    <w:multiLevelType w:val="singleLevel"/>
    <w:tmpl w:val="FF77B122"/>
    <w:lvl w:ilvl="0" w:tentative="0">
      <w:start w:val="8"/>
      <w:numFmt w:val="decimal"/>
      <w:lvlText w:val="%1."/>
      <w:lvlJc w:val="left"/>
      <w:pPr>
        <w:tabs>
          <w:tab w:val="left" w:pos="312"/>
        </w:tabs>
      </w:pPr>
    </w:lvl>
  </w:abstractNum>
  <w:abstractNum w:abstractNumId="2">
    <w:nsid w:val="3FEE2EAE"/>
    <w:multiLevelType w:val="singleLevel"/>
    <w:tmpl w:val="3FEE2EAE"/>
    <w:lvl w:ilvl="0" w:tentative="0">
      <w:start w:val="2"/>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ljMjcyNGE4NGIxM2I4ZGZlYjlmNzE2NGQ3OTQ4NGYifQ=="/>
  </w:docVars>
  <w:rsids>
    <w:rsidRoot w:val="0054186C"/>
    <w:rsid w:val="000147A6"/>
    <w:rsid w:val="000232EC"/>
    <w:rsid w:val="000376E8"/>
    <w:rsid w:val="000827A3"/>
    <w:rsid w:val="00092B09"/>
    <w:rsid w:val="000A4A8E"/>
    <w:rsid w:val="000A6EA2"/>
    <w:rsid w:val="000B2965"/>
    <w:rsid w:val="000C5096"/>
    <w:rsid w:val="000D257F"/>
    <w:rsid w:val="000E14E9"/>
    <w:rsid w:val="000E6FA3"/>
    <w:rsid w:val="00141505"/>
    <w:rsid w:val="001535F0"/>
    <w:rsid w:val="00156644"/>
    <w:rsid w:val="00164DCB"/>
    <w:rsid w:val="00165054"/>
    <w:rsid w:val="00176907"/>
    <w:rsid w:val="00191D7C"/>
    <w:rsid w:val="001944A0"/>
    <w:rsid w:val="001D2E93"/>
    <w:rsid w:val="001D66EF"/>
    <w:rsid w:val="001F1060"/>
    <w:rsid w:val="002005D2"/>
    <w:rsid w:val="002123E7"/>
    <w:rsid w:val="00225EF1"/>
    <w:rsid w:val="00242E0B"/>
    <w:rsid w:val="00263B5B"/>
    <w:rsid w:val="002814D0"/>
    <w:rsid w:val="002A4CDF"/>
    <w:rsid w:val="002F4257"/>
    <w:rsid w:val="00337A06"/>
    <w:rsid w:val="00356E3E"/>
    <w:rsid w:val="00360200"/>
    <w:rsid w:val="00383CB3"/>
    <w:rsid w:val="003A5DC9"/>
    <w:rsid w:val="003B5743"/>
    <w:rsid w:val="003B5821"/>
    <w:rsid w:val="003D4237"/>
    <w:rsid w:val="003E3C59"/>
    <w:rsid w:val="003E684A"/>
    <w:rsid w:val="003F7065"/>
    <w:rsid w:val="00400D8F"/>
    <w:rsid w:val="0043005D"/>
    <w:rsid w:val="00485557"/>
    <w:rsid w:val="0049281E"/>
    <w:rsid w:val="00492D16"/>
    <w:rsid w:val="004A29AB"/>
    <w:rsid w:val="004C4E32"/>
    <w:rsid w:val="004C5078"/>
    <w:rsid w:val="004D3393"/>
    <w:rsid w:val="004E18DE"/>
    <w:rsid w:val="0054186C"/>
    <w:rsid w:val="005C4D52"/>
    <w:rsid w:val="00605D42"/>
    <w:rsid w:val="00644138"/>
    <w:rsid w:val="00652619"/>
    <w:rsid w:val="00662EA1"/>
    <w:rsid w:val="00663B33"/>
    <w:rsid w:val="0067425A"/>
    <w:rsid w:val="006F1096"/>
    <w:rsid w:val="0071499E"/>
    <w:rsid w:val="007165BA"/>
    <w:rsid w:val="00727DD0"/>
    <w:rsid w:val="00730C50"/>
    <w:rsid w:val="007549AC"/>
    <w:rsid w:val="0075762C"/>
    <w:rsid w:val="0078195A"/>
    <w:rsid w:val="007849F0"/>
    <w:rsid w:val="0079395C"/>
    <w:rsid w:val="007A5545"/>
    <w:rsid w:val="007C5E14"/>
    <w:rsid w:val="007E3FE5"/>
    <w:rsid w:val="007E49C2"/>
    <w:rsid w:val="007F2627"/>
    <w:rsid w:val="00816350"/>
    <w:rsid w:val="00836A73"/>
    <w:rsid w:val="00840DC7"/>
    <w:rsid w:val="008471D9"/>
    <w:rsid w:val="00877FB8"/>
    <w:rsid w:val="00884201"/>
    <w:rsid w:val="00884A2C"/>
    <w:rsid w:val="008E01F5"/>
    <w:rsid w:val="008F1E13"/>
    <w:rsid w:val="00902E1E"/>
    <w:rsid w:val="009072BA"/>
    <w:rsid w:val="00916339"/>
    <w:rsid w:val="00925B49"/>
    <w:rsid w:val="009805AF"/>
    <w:rsid w:val="00990C06"/>
    <w:rsid w:val="00994D35"/>
    <w:rsid w:val="009B1C45"/>
    <w:rsid w:val="009F06FE"/>
    <w:rsid w:val="00A30E1C"/>
    <w:rsid w:val="00A47CAE"/>
    <w:rsid w:val="00A67438"/>
    <w:rsid w:val="00A9217F"/>
    <w:rsid w:val="00AC5372"/>
    <w:rsid w:val="00AD593B"/>
    <w:rsid w:val="00B248C0"/>
    <w:rsid w:val="00B572EB"/>
    <w:rsid w:val="00B7496E"/>
    <w:rsid w:val="00BF21C6"/>
    <w:rsid w:val="00C0158E"/>
    <w:rsid w:val="00C13054"/>
    <w:rsid w:val="00C20FA2"/>
    <w:rsid w:val="00C4403F"/>
    <w:rsid w:val="00C544B0"/>
    <w:rsid w:val="00C56CD4"/>
    <w:rsid w:val="00C867E7"/>
    <w:rsid w:val="00CF36EB"/>
    <w:rsid w:val="00D119DB"/>
    <w:rsid w:val="00D13A6E"/>
    <w:rsid w:val="00D47C1A"/>
    <w:rsid w:val="00D5367E"/>
    <w:rsid w:val="00D61529"/>
    <w:rsid w:val="00D93A2F"/>
    <w:rsid w:val="00D96714"/>
    <w:rsid w:val="00DA7182"/>
    <w:rsid w:val="00DB3BB4"/>
    <w:rsid w:val="00E12321"/>
    <w:rsid w:val="00E138B4"/>
    <w:rsid w:val="00E30105"/>
    <w:rsid w:val="00E61680"/>
    <w:rsid w:val="00EE2B30"/>
    <w:rsid w:val="00EE64EC"/>
    <w:rsid w:val="00EE7547"/>
    <w:rsid w:val="00EF305C"/>
    <w:rsid w:val="00F01231"/>
    <w:rsid w:val="00F34C8E"/>
    <w:rsid w:val="00F57C6E"/>
    <w:rsid w:val="00FA30CC"/>
    <w:rsid w:val="00FD25C8"/>
    <w:rsid w:val="00FE323B"/>
    <w:rsid w:val="01CC1A40"/>
    <w:rsid w:val="02201D8C"/>
    <w:rsid w:val="03A32C74"/>
    <w:rsid w:val="077C5CB6"/>
    <w:rsid w:val="0F582B65"/>
    <w:rsid w:val="12371157"/>
    <w:rsid w:val="24C73138"/>
    <w:rsid w:val="26DC3C24"/>
    <w:rsid w:val="27DF1C1D"/>
    <w:rsid w:val="29AB6B74"/>
    <w:rsid w:val="2FE36023"/>
    <w:rsid w:val="3EF85CC6"/>
    <w:rsid w:val="40CC5DB7"/>
    <w:rsid w:val="42ED2FE9"/>
    <w:rsid w:val="4AF75521"/>
    <w:rsid w:val="4FA3633E"/>
    <w:rsid w:val="52EA0DA3"/>
    <w:rsid w:val="53037A15"/>
    <w:rsid w:val="5B1D2741"/>
    <w:rsid w:val="5B5B3832"/>
    <w:rsid w:val="5F702B80"/>
    <w:rsid w:val="64794284"/>
    <w:rsid w:val="64CC6AAA"/>
    <w:rsid w:val="6BFF8F69"/>
    <w:rsid w:val="72D82ABE"/>
    <w:rsid w:val="75022465"/>
    <w:rsid w:val="7552152F"/>
    <w:rsid w:val="7DEF3DA6"/>
    <w:rsid w:val="7E4E61F3"/>
    <w:rsid w:val="7EB393AC"/>
    <w:rsid w:val="7FDDA3F2"/>
    <w:rsid w:val="BD3DF8AB"/>
    <w:rsid w:val="F7FBF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宋体" w:hAnsi="宋体" w:eastAsia="宋体" w:cs="宋体"/>
      <w:sz w:val="24"/>
      <w:szCs w:val="24"/>
      <w:lang w:val="en-US" w:eastAsia="zh-CN" w:bidi="ar-SA"/>
    </w:rPr>
  </w:style>
  <w:style w:type="paragraph" w:styleId="3">
    <w:name w:val="heading 1"/>
    <w:basedOn w:val="1"/>
    <w:next w:val="1"/>
    <w:link w:val="25"/>
    <w:autoRedefine/>
    <w:qFormat/>
    <w:uiPriority w:val="9"/>
    <w:pPr>
      <w:keepNext/>
      <w:keepLines/>
      <w:widowControl w:val="0"/>
      <w:spacing w:before="340" w:after="330" w:line="578" w:lineRule="auto"/>
      <w:jc w:val="both"/>
      <w:outlineLvl w:val="0"/>
    </w:pPr>
    <w:rPr>
      <w:rFonts w:asciiTheme="minorHAnsi" w:hAnsiTheme="minorHAnsi" w:eastAsiaTheme="minorEastAsia" w:cstheme="minorBidi"/>
      <w:b/>
      <w:bCs/>
      <w:kern w:val="44"/>
      <w:sz w:val="44"/>
      <w:szCs w:val="44"/>
    </w:rPr>
  </w:style>
  <w:style w:type="paragraph" w:styleId="4">
    <w:name w:val="heading 2"/>
    <w:basedOn w:val="2"/>
    <w:next w:val="1"/>
    <w:link w:val="29"/>
    <w:autoRedefine/>
    <w:qFormat/>
    <w:uiPriority w:val="9"/>
    <w:pPr>
      <w:keepNext/>
      <w:keepLines/>
      <w:widowControl w:val="0"/>
      <w:spacing w:before="260" w:after="260" w:line="416" w:lineRule="auto"/>
      <w:jc w:val="both"/>
      <w:outlineLvl w:val="1"/>
    </w:pPr>
    <w:rPr>
      <w:rFonts w:ascii="Cambria" w:hAnsi="Cambria" w:cs="Times New Roman"/>
      <w:b/>
      <w:bCs/>
      <w:kern w:val="2"/>
      <w:sz w:val="32"/>
      <w:szCs w:val="32"/>
    </w:rPr>
  </w:style>
  <w:style w:type="paragraph" w:styleId="5">
    <w:name w:val="heading 3"/>
    <w:basedOn w:val="1"/>
    <w:next w:val="1"/>
    <w:link w:val="30"/>
    <w:autoRedefine/>
    <w:unhideWhenUsed/>
    <w:qFormat/>
    <w:uiPriority w:val="9"/>
    <w:pPr>
      <w:keepNext/>
      <w:keepLines/>
      <w:widowControl w:val="0"/>
      <w:spacing w:before="260" w:after="260" w:line="416" w:lineRule="auto"/>
      <w:jc w:val="both"/>
      <w:outlineLvl w:val="2"/>
    </w:pPr>
    <w:rPr>
      <w:rFonts w:asciiTheme="minorHAnsi" w:hAnsiTheme="minorHAnsi" w:eastAsiaTheme="minorEastAsia" w:cstheme="minorBidi"/>
      <w:b/>
      <w:bCs/>
      <w:kern w:val="2"/>
      <w:sz w:val="32"/>
      <w:szCs w:val="32"/>
    </w:rPr>
  </w:style>
  <w:style w:type="paragraph" w:styleId="6">
    <w:name w:val="heading 4"/>
    <w:basedOn w:val="1"/>
    <w:next w:val="1"/>
    <w:link w:val="31"/>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33"/>
    <w:autoRedefine/>
    <w:unhideWhenUsed/>
    <w:qFormat/>
    <w:uiPriority w:val="9"/>
    <w:pPr>
      <w:keepNext/>
      <w:keepLines/>
      <w:spacing w:before="280" w:after="290" w:line="376" w:lineRule="auto"/>
      <w:outlineLvl w:val="4"/>
    </w:pPr>
    <w:rPr>
      <w:b/>
      <w:bCs/>
      <w:sz w:val="28"/>
      <w:szCs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23"/>
    <w:autoRedefine/>
    <w:semiHidden/>
    <w:unhideWhenUsed/>
    <w:qFormat/>
    <w:uiPriority w:val="99"/>
    <w:pPr>
      <w:spacing w:before="100" w:beforeAutospacing="1" w:after="100" w:afterAutospacing="1"/>
    </w:pPr>
  </w:style>
  <w:style w:type="paragraph" w:styleId="8">
    <w:name w:val="annotation text"/>
    <w:basedOn w:val="1"/>
    <w:link w:val="32"/>
    <w:autoRedefine/>
    <w:semiHidden/>
    <w:unhideWhenUsed/>
    <w:qFormat/>
    <w:uiPriority w:val="99"/>
  </w:style>
  <w:style w:type="paragraph" w:styleId="9">
    <w:name w:val="toc 3"/>
    <w:basedOn w:val="1"/>
    <w:next w:val="1"/>
    <w:autoRedefine/>
    <w:unhideWhenUsed/>
    <w:qFormat/>
    <w:uiPriority w:val="39"/>
    <w:pPr>
      <w:tabs>
        <w:tab w:val="right" w:leader="dot" w:pos="8296"/>
      </w:tabs>
      <w:spacing w:line="360" w:lineRule="auto"/>
      <w:ind w:left="960" w:leftChars="400"/>
    </w:pPr>
  </w:style>
  <w:style w:type="paragraph" w:styleId="10">
    <w:name w:val="Date"/>
    <w:basedOn w:val="1"/>
    <w:next w:val="1"/>
    <w:link w:val="26"/>
    <w:autoRedefine/>
    <w:semiHidden/>
    <w:unhideWhenUsed/>
    <w:qFormat/>
    <w:uiPriority w:val="99"/>
    <w:pPr>
      <w:ind w:left="100" w:leftChars="2500"/>
    </w:pPr>
  </w:style>
  <w:style w:type="paragraph" w:styleId="11">
    <w:name w:val="endnote text"/>
    <w:basedOn w:val="1"/>
    <w:link w:val="34"/>
    <w:autoRedefine/>
    <w:semiHidden/>
    <w:unhideWhenUsed/>
    <w:qFormat/>
    <w:uiPriority w:val="99"/>
    <w:pPr>
      <w:snapToGrid w:val="0"/>
    </w:pPr>
  </w:style>
  <w:style w:type="paragraph" w:styleId="12">
    <w:name w:val="footer"/>
    <w:basedOn w:val="1"/>
    <w:link w:val="36"/>
    <w:autoRedefine/>
    <w:unhideWhenUsed/>
    <w:qFormat/>
    <w:uiPriority w:val="99"/>
    <w:pPr>
      <w:tabs>
        <w:tab w:val="center" w:pos="4153"/>
        <w:tab w:val="right" w:pos="8306"/>
      </w:tabs>
      <w:snapToGrid w:val="0"/>
    </w:pPr>
    <w:rPr>
      <w:sz w:val="18"/>
      <w:szCs w:val="18"/>
    </w:rPr>
  </w:style>
  <w:style w:type="paragraph" w:styleId="13">
    <w:name w:val="header"/>
    <w:basedOn w:val="1"/>
    <w:link w:val="35"/>
    <w:autoRedefine/>
    <w:unhideWhenUsed/>
    <w:qFormat/>
    <w:uiPriority w:val="99"/>
    <w:pPr>
      <w:tabs>
        <w:tab w:val="center" w:pos="4153"/>
        <w:tab w:val="right" w:pos="8306"/>
      </w:tabs>
      <w:snapToGrid w:val="0"/>
      <w:jc w:val="center"/>
    </w:pPr>
    <w:rPr>
      <w:sz w:val="18"/>
      <w:szCs w:val="18"/>
    </w:rPr>
  </w:style>
  <w:style w:type="paragraph" w:styleId="14">
    <w:name w:val="toc 1"/>
    <w:basedOn w:val="1"/>
    <w:next w:val="1"/>
    <w:autoRedefine/>
    <w:unhideWhenUsed/>
    <w:qFormat/>
    <w:uiPriority w:val="39"/>
  </w:style>
  <w:style w:type="paragraph" w:styleId="15">
    <w:name w:val="toc 2"/>
    <w:basedOn w:val="1"/>
    <w:next w:val="1"/>
    <w:autoRedefine/>
    <w:unhideWhenUsed/>
    <w:qFormat/>
    <w:uiPriority w:val="39"/>
    <w:pPr>
      <w:ind w:left="420" w:leftChars="200"/>
    </w:pPr>
  </w:style>
  <w:style w:type="paragraph" w:styleId="16">
    <w:name w:val="Normal (Web)"/>
    <w:basedOn w:val="1"/>
    <w:autoRedefine/>
    <w:unhideWhenUsed/>
    <w:qFormat/>
    <w:uiPriority w:val="99"/>
    <w:pPr>
      <w:widowControl/>
      <w:jc w:val="left"/>
    </w:pPr>
    <w:rPr>
      <w:rFonts w:ascii="宋体" w:hAnsi="宋体" w:cs="宋体"/>
      <w:kern w:val="0"/>
      <w:sz w:val="24"/>
      <w:szCs w:val="24"/>
    </w:rPr>
  </w:style>
  <w:style w:type="table" w:styleId="18">
    <w:name w:val="Table Grid"/>
    <w:basedOn w:val="1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endnote reference"/>
    <w:basedOn w:val="19"/>
    <w:autoRedefine/>
    <w:semiHidden/>
    <w:unhideWhenUsed/>
    <w:qFormat/>
    <w:uiPriority w:val="99"/>
    <w:rPr>
      <w:vertAlign w:val="superscript"/>
    </w:rPr>
  </w:style>
  <w:style w:type="character" w:styleId="21">
    <w:name w:val="Hyperlink"/>
    <w:basedOn w:val="19"/>
    <w:autoRedefine/>
    <w:unhideWhenUsed/>
    <w:qFormat/>
    <w:uiPriority w:val="99"/>
    <w:rPr>
      <w:color w:val="0563C1" w:themeColor="hyperlink"/>
      <w:u w:val="single"/>
      <w14:textFill>
        <w14:solidFill>
          <w14:schemeClr w14:val="hlink"/>
        </w14:solidFill>
      </w14:textFill>
    </w:rPr>
  </w:style>
  <w:style w:type="character" w:styleId="22">
    <w:name w:val="annotation reference"/>
    <w:basedOn w:val="19"/>
    <w:autoRedefine/>
    <w:semiHidden/>
    <w:unhideWhenUsed/>
    <w:qFormat/>
    <w:uiPriority w:val="99"/>
    <w:rPr>
      <w:sz w:val="21"/>
      <w:szCs w:val="21"/>
    </w:rPr>
  </w:style>
  <w:style w:type="character" w:customStyle="1" w:styleId="23">
    <w:name w:val="Body Text Char"/>
    <w:basedOn w:val="19"/>
    <w:link w:val="2"/>
    <w:autoRedefine/>
    <w:semiHidden/>
    <w:qFormat/>
    <w:uiPriority w:val="99"/>
    <w:rPr>
      <w:rFonts w:ascii="宋体" w:hAnsi="宋体" w:eastAsia="宋体" w:cs="宋体"/>
      <w:kern w:val="0"/>
      <w:sz w:val="24"/>
      <w:szCs w:val="24"/>
    </w:rPr>
  </w:style>
  <w:style w:type="paragraph" w:customStyle="1" w:styleId="24">
    <w:name w:val="11"/>
    <w:basedOn w:val="1"/>
    <w:autoRedefine/>
    <w:semiHidden/>
    <w:qFormat/>
    <w:uiPriority w:val="99"/>
    <w:pPr>
      <w:spacing w:before="100" w:beforeAutospacing="1" w:after="100" w:afterAutospacing="1"/>
    </w:pPr>
  </w:style>
  <w:style w:type="character" w:customStyle="1" w:styleId="25">
    <w:name w:val="Heading 1 Char"/>
    <w:basedOn w:val="19"/>
    <w:link w:val="3"/>
    <w:autoRedefine/>
    <w:qFormat/>
    <w:uiPriority w:val="9"/>
    <w:rPr>
      <w:b/>
      <w:bCs/>
      <w:kern w:val="44"/>
      <w:sz w:val="44"/>
      <w:szCs w:val="44"/>
    </w:rPr>
  </w:style>
  <w:style w:type="character" w:customStyle="1" w:styleId="26">
    <w:name w:val="Date Char"/>
    <w:basedOn w:val="19"/>
    <w:link w:val="10"/>
    <w:autoRedefine/>
    <w:semiHidden/>
    <w:qFormat/>
    <w:uiPriority w:val="99"/>
    <w:rPr>
      <w:rFonts w:ascii="宋体" w:hAnsi="宋体" w:eastAsia="宋体" w:cs="宋体"/>
      <w:kern w:val="0"/>
      <w:sz w:val="24"/>
      <w:szCs w:val="24"/>
    </w:rPr>
  </w:style>
  <w:style w:type="paragraph" w:customStyle="1" w:styleId="27">
    <w:name w:val="21"/>
    <w:basedOn w:val="1"/>
    <w:autoRedefine/>
    <w:semiHidden/>
    <w:qFormat/>
    <w:uiPriority w:val="99"/>
    <w:pPr>
      <w:spacing w:before="100" w:beforeAutospacing="1" w:after="100" w:afterAutospacing="1"/>
    </w:pPr>
  </w:style>
  <w:style w:type="paragraph" w:customStyle="1" w:styleId="28">
    <w:name w:val="tableparagraph"/>
    <w:basedOn w:val="1"/>
    <w:autoRedefine/>
    <w:semiHidden/>
    <w:qFormat/>
    <w:uiPriority w:val="99"/>
    <w:pPr>
      <w:spacing w:before="100" w:beforeAutospacing="1" w:after="100" w:afterAutospacing="1"/>
    </w:pPr>
  </w:style>
  <w:style w:type="character" w:customStyle="1" w:styleId="29">
    <w:name w:val="Heading 2 Char"/>
    <w:basedOn w:val="19"/>
    <w:link w:val="4"/>
    <w:autoRedefine/>
    <w:qFormat/>
    <w:uiPriority w:val="9"/>
    <w:rPr>
      <w:rFonts w:ascii="Cambria" w:hAnsi="Cambria" w:eastAsia="宋体" w:cs="Times New Roman"/>
      <w:b/>
      <w:bCs/>
      <w:sz w:val="32"/>
      <w:szCs w:val="32"/>
    </w:rPr>
  </w:style>
  <w:style w:type="character" w:customStyle="1" w:styleId="30">
    <w:name w:val="Heading 3 Char"/>
    <w:basedOn w:val="19"/>
    <w:link w:val="5"/>
    <w:autoRedefine/>
    <w:qFormat/>
    <w:uiPriority w:val="9"/>
    <w:rPr>
      <w:b/>
      <w:bCs/>
      <w:sz w:val="32"/>
      <w:szCs w:val="32"/>
    </w:rPr>
  </w:style>
  <w:style w:type="character" w:customStyle="1" w:styleId="31">
    <w:name w:val="Heading 4 Char"/>
    <w:basedOn w:val="19"/>
    <w:link w:val="6"/>
    <w:autoRedefine/>
    <w:qFormat/>
    <w:uiPriority w:val="9"/>
    <w:rPr>
      <w:rFonts w:asciiTheme="majorHAnsi" w:hAnsiTheme="majorHAnsi" w:eastAsiaTheme="majorEastAsia" w:cstheme="majorBidi"/>
      <w:b/>
      <w:bCs/>
      <w:kern w:val="0"/>
      <w:sz w:val="28"/>
      <w:szCs w:val="28"/>
    </w:rPr>
  </w:style>
  <w:style w:type="character" w:customStyle="1" w:styleId="32">
    <w:name w:val="Comment Text Char"/>
    <w:basedOn w:val="19"/>
    <w:link w:val="8"/>
    <w:autoRedefine/>
    <w:semiHidden/>
    <w:qFormat/>
    <w:uiPriority w:val="99"/>
    <w:rPr>
      <w:rFonts w:ascii="宋体" w:hAnsi="宋体" w:eastAsia="宋体" w:cs="宋体"/>
      <w:kern w:val="0"/>
      <w:sz w:val="24"/>
      <w:szCs w:val="24"/>
    </w:rPr>
  </w:style>
  <w:style w:type="character" w:customStyle="1" w:styleId="33">
    <w:name w:val="Heading 5 Char"/>
    <w:basedOn w:val="19"/>
    <w:link w:val="7"/>
    <w:autoRedefine/>
    <w:qFormat/>
    <w:uiPriority w:val="9"/>
    <w:rPr>
      <w:rFonts w:ascii="宋体" w:hAnsi="宋体" w:eastAsia="宋体" w:cs="宋体"/>
      <w:b/>
      <w:bCs/>
      <w:kern w:val="0"/>
      <w:sz w:val="28"/>
      <w:szCs w:val="28"/>
    </w:rPr>
  </w:style>
  <w:style w:type="character" w:customStyle="1" w:styleId="34">
    <w:name w:val="Endnote Text Char"/>
    <w:basedOn w:val="19"/>
    <w:link w:val="11"/>
    <w:autoRedefine/>
    <w:semiHidden/>
    <w:qFormat/>
    <w:uiPriority w:val="99"/>
    <w:rPr>
      <w:rFonts w:ascii="宋体" w:hAnsi="宋体" w:eastAsia="宋体" w:cs="宋体"/>
      <w:sz w:val="24"/>
      <w:szCs w:val="24"/>
    </w:rPr>
  </w:style>
  <w:style w:type="character" w:customStyle="1" w:styleId="35">
    <w:name w:val="Header Char"/>
    <w:basedOn w:val="19"/>
    <w:link w:val="13"/>
    <w:autoRedefine/>
    <w:qFormat/>
    <w:uiPriority w:val="99"/>
    <w:rPr>
      <w:rFonts w:ascii="宋体" w:hAnsi="宋体" w:eastAsia="宋体" w:cs="宋体"/>
      <w:sz w:val="18"/>
      <w:szCs w:val="18"/>
    </w:rPr>
  </w:style>
  <w:style w:type="character" w:customStyle="1" w:styleId="36">
    <w:name w:val="Footer Char"/>
    <w:basedOn w:val="19"/>
    <w:link w:val="12"/>
    <w:autoRedefine/>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2023</Words>
  <Characters>11537</Characters>
  <Lines>96</Lines>
  <Paragraphs>27</Paragraphs>
  <TotalTime>4</TotalTime>
  <ScaleCrop>false</ScaleCrop>
  <LinksUpToDate>false</LinksUpToDate>
  <CharactersWithSpaces>13533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2023-03-05T11:05:00Z</dcterms:created>
  <dc:creator>Lifan Zheng</dc:creator>
  <cp:lastModifiedBy>唐小霸</cp:lastModifiedBy>
  <dcterms:modified xsi:type="dcterms:W3CDTF">2024-03-08T04:31:11Z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BFA6F4425BDFB24603D1DF65B6FF416C_43</vt:lpwstr>
  </property>
</Properties>
</file>